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附件</w:t>
      </w:r>
      <w:r>
        <w:rPr>
          <w:rFonts w:hint="eastAsia" w:ascii="Times New Roman" w:hAnsi="Times New Roman" w:eastAsia="仿宋_GB2312" w:cs="Times New Roman"/>
          <w:bCs/>
          <w:sz w:val="32"/>
          <w:szCs w:val="32"/>
          <w:lang w:val="en-US" w:eastAsia="zh-CN"/>
        </w:rPr>
        <w:t>五</w:t>
      </w:r>
      <w:r>
        <w:rPr>
          <w:rFonts w:ascii="Times New Roman" w:hAnsi="Times New Roman" w:eastAsia="仿宋_GB2312" w:cs="Times New Roman"/>
          <w:bCs/>
          <w:sz w:val="32"/>
          <w:szCs w:val="32"/>
        </w:rPr>
        <w:t>：</w:t>
      </w:r>
    </w:p>
    <w:p>
      <w:pPr>
        <w:widowControl/>
        <w:spacing w:line="640" w:lineRule="exact"/>
        <w:rPr>
          <w:rFonts w:ascii="Times New Roman" w:hAnsi="Times New Roman" w:eastAsia="方正小标宋简体" w:cs="Times New Roman"/>
          <w:sz w:val="44"/>
          <w:szCs w:val="32"/>
        </w:rPr>
      </w:pPr>
    </w:p>
    <w:p>
      <w:pPr>
        <w:widowControl/>
        <w:spacing w:line="640" w:lineRule="exact"/>
        <w:jc w:val="center"/>
        <w:rPr>
          <w:rFonts w:ascii="Times New Roman" w:hAnsi="Times New Roman" w:eastAsia="方正小标宋简体" w:cs="Times New Roman"/>
          <w:kern w:val="0"/>
          <w:sz w:val="44"/>
          <w:szCs w:val="44"/>
        </w:rPr>
      </w:pPr>
      <w:bookmarkStart w:id="0" w:name="_GoBack"/>
      <w:r>
        <w:rPr>
          <w:rFonts w:ascii="Times New Roman" w:hAnsi="Times New Roman" w:eastAsia="方正小标宋简体" w:cs="Times New Roman"/>
          <w:sz w:val="44"/>
          <w:szCs w:val="32"/>
        </w:rPr>
        <w:t>关于举办</w:t>
      </w:r>
      <w:r>
        <w:rPr>
          <w:rFonts w:ascii="Times New Roman" w:hAnsi="Times New Roman" w:eastAsia="方正小标宋简体" w:cs="Times New Roman"/>
          <w:kern w:val="0"/>
          <w:sz w:val="44"/>
          <w:szCs w:val="44"/>
        </w:rPr>
        <w:t>“青创北京”2024年“挑战杯”首都大学生创业计划竞赛“青系四海”国际</w:t>
      </w:r>
    </w:p>
    <w:p>
      <w:pPr>
        <w:widowControl/>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kern w:val="0"/>
          <w:sz w:val="44"/>
          <w:szCs w:val="44"/>
        </w:rPr>
        <w:t>交流交往专项赛的通知</w:t>
      </w:r>
    </w:p>
    <w:bookmarkEnd w:id="0"/>
    <w:p>
      <w:pPr>
        <w:spacing w:line="560" w:lineRule="exact"/>
        <w:rPr>
          <w:rFonts w:ascii="Times New Roman" w:hAnsi="Times New Roman" w:eastAsia="仿宋_GB2312" w:cs="Times New Roman"/>
          <w:bCs/>
          <w:sz w:val="32"/>
          <w:szCs w:val="32"/>
        </w:rPr>
      </w:pPr>
    </w:p>
    <w:p>
      <w:pPr>
        <w:adjustRightInd w:val="0"/>
        <w:snapToGrid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现拟在</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青创北京</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2024年</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挑战杯</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首都大学生创业计划竞赛框架下举办</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青系四海</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国际交往专项赛，现将有关事宜通知如下。</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一、办赛理念</w:t>
      </w:r>
    </w:p>
    <w:p>
      <w:pPr>
        <w:adjustRightInd w:val="0"/>
        <w:snapToGrid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为深入学习贯彻习近平总书记关于首都城市战略定位的重要指示要求，为共建</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一带一路</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贡献青年智慧，推动构建人类命运共同体，进一步促进区域合作发展，举办</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青创北京</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2024年</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挑战杯</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首都大学生创业计划竞赛</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青系四海</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国际交流交往专项赛。本专项赛旨在组织动员和凝聚青年学生力量，立足自身发展规划，聚焦国际交往和文化共鉴等主题，助力北京国际交往中心建设，为首都创新创业高质量发展提供青年学生的智慧支撑。</w:t>
      </w:r>
    </w:p>
    <w:p>
      <w:pPr>
        <w:adjustRightInd w:val="0"/>
        <w:snapToGrid w:val="0"/>
        <w:spacing w:line="560" w:lineRule="exact"/>
        <w:ind w:firstLine="570"/>
        <w:rPr>
          <w:rFonts w:ascii="Times New Roman" w:hAnsi="Times New Roman" w:eastAsia="黑体" w:cs="Times New Roman"/>
          <w:sz w:val="32"/>
          <w:szCs w:val="32"/>
        </w:rPr>
      </w:pPr>
      <w:r>
        <w:rPr>
          <w:rFonts w:ascii="Times New Roman" w:hAnsi="Times New Roman" w:eastAsia="黑体" w:cs="Times New Roman"/>
          <w:sz w:val="32"/>
          <w:szCs w:val="32"/>
        </w:rPr>
        <w:t>二、参赛对象</w:t>
      </w:r>
    </w:p>
    <w:p>
      <w:pPr>
        <w:adjustRightInd w:val="0"/>
        <w:snapToGrid w:val="0"/>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普通高校学生：</w:t>
      </w:r>
      <w:r>
        <w:rPr>
          <w:rFonts w:ascii="Times New Roman" w:hAnsi="Times New Roman" w:eastAsia="仿宋_GB2312" w:cs="Times New Roman"/>
          <w:color w:val="000000" w:themeColor="text1"/>
          <w:sz w:val="32"/>
          <w:szCs w:val="32"/>
          <w14:textFill>
            <w14:solidFill>
              <w14:schemeClr w14:val="tx1"/>
            </w14:solidFill>
          </w14:textFill>
        </w:rPr>
        <w:t>2024年6月1日以前正式注册的全日制非成人教育的各类在校专科生、本科生、硕士研究生（不含在职研究生）、留学生可参加。硕博连读生、直接攻读博士生若在2024年6月1日前未通过博士资格考试的，可以按硕士研究生学历申报作品；本硕博连读生，按照四年、二年分别对应本、硕申报。博士研究生仅可作为项目团队成员参赛（不作项目负责人）</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且人数不超过团队成员数量的30%。</w:t>
      </w:r>
    </w:p>
    <w:p>
      <w:pPr>
        <w:adjustRightInd w:val="0"/>
        <w:snapToGrid w:val="0"/>
        <w:spacing w:line="560" w:lineRule="exact"/>
        <w:ind w:firstLine="570"/>
        <w:rPr>
          <w:rFonts w:ascii="Times New Roman" w:hAnsi="Times New Roman" w:eastAsia="仿宋_GB2312" w:cs="Times New Roman"/>
          <w:b/>
          <w:sz w:val="32"/>
          <w:szCs w:val="32"/>
        </w:rPr>
      </w:pPr>
      <w:r>
        <w:rPr>
          <w:rFonts w:ascii="Times New Roman" w:hAnsi="Times New Roman" w:eastAsia="仿宋_GB2312" w:cs="Times New Roman"/>
          <w:b/>
          <w:sz w:val="32"/>
          <w:szCs w:val="32"/>
        </w:rPr>
        <w:t>注：参赛对象以个人或团队形式参赛均可，每个团队不超过10人，指导教师不超过3名，可以跨专业、跨校、跨地域组队，各成员须事先协商明确项目的申报单位（每件作品仅由1所高校推报）。</w:t>
      </w:r>
    </w:p>
    <w:p>
      <w:pPr>
        <w:adjustRightInd w:val="0"/>
        <w:snapToGrid w:val="0"/>
        <w:spacing w:line="560" w:lineRule="exact"/>
        <w:ind w:firstLine="570"/>
        <w:rPr>
          <w:rFonts w:ascii="Times New Roman" w:hAnsi="Times New Roman" w:eastAsia="黑体" w:cs="Times New Roman"/>
          <w:sz w:val="32"/>
          <w:szCs w:val="32"/>
        </w:rPr>
      </w:pPr>
      <w:r>
        <w:rPr>
          <w:rFonts w:ascii="Times New Roman" w:hAnsi="Times New Roman" w:eastAsia="黑体" w:cs="Times New Roman"/>
          <w:sz w:val="32"/>
          <w:szCs w:val="32"/>
        </w:rPr>
        <w:t>三、赛事内容</w:t>
      </w:r>
    </w:p>
    <w:p>
      <w:pPr>
        <w:adjustRightInd w:val="0"/>
        <w:snapToGrid w:val="0"/>
        <w:spacing w:line="560" w:lineRule="exact"/>
        <w:ind w:firstLine="57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青系四海</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国际交流交往专项赛聚焦首都发展、国际交往和文化共鉴等多个主题，凝聚国内外青年智慧和力量，形成发展合力，助力北京国际交往中心发展建设。</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（一）聚焦首都高质量发展</w:t>
      </w:r>
      <w:r>
        <w:rPr>
          <w:rFonts w:ascii="Times New Roman" w:hAnsi="Times New Roman" w:eastAsia="仿宋_GB2312" w:cs="Times New Roman"/>
          <w:bCs/>
          <w:sz w:val="32"/>
          <w:szCs w:val="32"/>
        </w:rPr>
        <w:t>，以留学生的视角和专业背景为北京市城市发展、社会治理和民生建设等提出具有创新性的商业项目，为城市地标建设和超大型城市治理贡献青年思路；</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（二）聚焦国际经贸共建</w:t>
      </w:r>
      <w:r>
        <w:rPr>
          <w:rFonts w:ascii="Times New Roman" w:hAnsi="Times New Roman" w:eastAsia="仿宋_GB2312" w:cs="Times New Roman"/>
          <w:bCs/>
          <w:sz w:val="32"/>
          <w:szCs w:val="32"/>
        </w:rPr>
        <w:t>，鼓励青年学生积极发挥中外交流的主体作用，从共建</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一带一路</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、加强区域合作发展等角度出发，提出以中外交流、商业贸易、协同发展等为基本内容的商业项目；</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（三）聚焦中外文化共鉴</w:t>
      </w:r>
      <w:r>
        <w:rPr>
          <w:rFonts w:ascii="Times New Roman" w:hAnsi="Times New Roman" w:eastAsia="仿宋_GB2312" w:cs="Times New Roman"/>
          <w:bCs/>
          <w:sz w:val="32"/>
          <w:szCs w:val="32"/>
        </w:rPr>
        <w:t>，鼓励青年学生以加强中外文化交流和文化理解</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促进各国青年感受中华文化之美</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营造文化交流共鉴氛围为目的，开发具有较强创新性和广泛吸引力的商业项目；</w:t>
      </w:r>
    </w:p>
    <w:p>
      <w:pPr>
        <w:adjustRightInd w:val="0"/>
        <w:snapToGrid w:val="0"/>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（四）聚焦青年交流交往，</w:t>
      </w:r>
      <w:r>
        <w:rPr>
          <w:rFonts w:ascii="Times New Roman" w:hAnsi="Times New Roman" w:eastAsia="仿宋_GB2312" w:cs="Times New Roman"/>
          <w:bCs/>
          <w:sz w:val="32"/>
          <w:szCs w:val="32"/>
        </w:rPr>
        <w:t>鼓励青年学生积极</w:t>
      </w:r>
      <w:r>
        <w:rPr>
          <w:rFonts w:ascii="Times New Roman" w:hAnsi="Times New Roman" w:eastAsia="仿宋_GB2312" w:cs="Times New Roman"/>
          <w:sz w:val="32"/>
          <w:szCs w:val="32"/>
        </w:rPr>
        <w:t>发挥</w:t>
      </w:r>
      <w:r>
        <w:rPr>
          <w:rFonts w:ascii="Times New Roman" w:hAnsi="Times New Roman" w:eastAsia="仿宋_GB2312" w:cs="Times New Roman"/>
          <w:bCs/>
          <w:sz w:val="32"/>
          <w:szCs w:val="32"/>
        </w:rPr>
        <w:t>在中外交往中的促进作用，开发帮助中外青年在互学互鉴中增进了解、收获友谊、共同成长</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为</w:t>
      </w:r>
      <w:r>
        <w:rPr>
          <w:rFonts w:ascii="Times New Roman" w:hAnsi="Times New Roman" w:eastAsia="仿宋_GB2312" w:cs="Times New Roman"/>
          <w:sz w:val="32"/>
          <w:szCs w:val="32"/>
        </w:rPr>
        <w:t>推动构建人类命运共同体与</w:t>
      </w:r>
      <w:r>
        <w:rPr>
          <w:rFonts w:ascii="Times New Roman" w:hAnsi="Times New Roman" w:eastAsia="仿宋_GB2312" w:cs="Times New Roman"/>
          <w:bCs/>
          <w:sz w:val="32"/>
          <w:szCs w:val="32"/>
        </w:rPr>
        <w:t>促进世界和平发展贡献力量的商业项目。</w:t>
      </w:r>
    </w:p>
    <w:p>
      <w:pPr>
        <w:adjustRightInd w:val="0"/>
        <w:snapToGrid w:val="0"/>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四、赛事进度安排</w:t>
      </w:r>
    </w:p>
    <w:p>
      <w:pPr>
        <w:adjustRightInd w:val="0"/>
        <w:snapToGrid w:val="0"/>
        <w:spacing w:line="560" w:lineRule="exact"/>
        <w:ind w:firstLine="643" w:firstLineChars="200"/>
        <w:rPr>
          <w:rFonts w:ascii="Times New Roman" w:hAnsi="Times New Roman" w:eastAsia="楷体_GB2312" w:cs="Times New Roman"/>
          <w:b/>
          <w:sz w:val="32"/>
          <w:szCs w:val="32"/>
          <w:lang w:bidi="ar"/>
        </w:rPr>
      </w:pPr>
      <w:r>
        <w:rPr>
          <w:rFonts w:ascii="Times New Roman" w:hAnsi="Times New Roman" w:eastAsia="楷体_GB2312" w:cs="Times New Roman"/>
          <w:b/>
          <w:sz w:val="32"/>
          <w:szCs w:val="32"/>
          <w:lang w:bidi="ar"/>
        </w:rPr>
        <w:t>（一）组织申报阶段（2024年5月9日前）</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完成校内遴选、资格审查、推荐参赛及材料报送等工作，并于推荐前将作品名称、参赛学生和指导教师等关键信息在学校官方网站主页上进行不少于3天的公示。学校推荐不多于10个项目，需同步将推荐项目汇总表和公示截图随作品一同上传系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注：所有作品需做好匿名处理工作，保证作品和附加材料中不能出现如作者姓名、指导教师姓名、学校名称及相关标志性景色、logo等信息。</w:t>
      </w:r>
    </w:p>
    <w:p>
      <w:pPr>
        <w:adjustRightInd w:val="0"/>
        <w:snapToGrid w:val="0"/>
        <w:spacing w:line="560" w:lineRule="exact"/>
        <w:ind w:firstLine="643" w:firstLineChars="200"/>
        <w:rPr>
          <w:rFonts w:ascii="Times New Roman" w:hAnsi="Times New Roman" w:eastAsia="楷体_GB2312" w:cs="Times New Roman"/>
          <w:b/>
          <w:sz w:val="32"/>
          <w:szCs w:val="32"/>
          <w:lang w:bidi="ar"/>
        </w:rPr>
      </w:pPr>
      <w:r>
        <w:rPr>
          <w:rFonts w:ascii="Times New Roman" w:hAnsi="Times New Roman" w:eastAsia="楷体_GB2312" w:cs="Times New Roman"/>
          <w:b/>
          <w:sz w:val="32"/>
          <w:szCs w:val="32"/>
          <w:lang w:bidi="ar"/>
        </w:rPr>
        <w:t>（二）网络评审阶段（2024年5月中旬</w:t>
      </w:r>
      <w:r>
        <w:rPr>
          <w:rFonts w:hint="eastAsia" w:ascii="Times New Roman" w:hAnsi="Times New Roman" w:eastAsia="楷体_GB2312" w:cs="Times New Roman"/>
          <w:b/>
          <w:sz w:val="32"/>
          <w:szCs w:val="32"/>
          <w:lang w:bidi="ar"/>
        </w:rPr>
        <w:t>—</w:t>
      </w:r>
      <w:r>
        <w:rPr>
          <w:rFonts w:ascii="Times New Roman" w:hAnsi="Times New Roman" w:eastAsia="楷体_GB2312" w:cs="Times New Roman"/>
          <w:b/>
          <w:sz w:val="32"/>
          <w:szCs w:val="32"/>
          <w:lang w:bidi="ar"/>
        </w:rPr>
        <w:t>5月下旬）</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竞赛组织委员会进行资格审查，并组织资深学者、知名企业家、行业专家组成专家评审委员会，通过网络平台对各学校推荐项目进行评审，评选出本届竞赛铜奖和银奖，并公布入围终评答辩的作品名单，本届竞赛金奖将通过终评答辩产生。</w:t>
      </w:r>
    </w:p>
    <w:p>
      <w:pPr>
        <w:adjustRightInd w:val="0"/>
        <w:snapToGrid w:val="0"/>
        <w:spacing w:line="560" w:lineRule="exact"/>
        <w:ind w:firstLine="643" w:firstLineChars="200"/>
        <w:rPr>
          <w:rFonts w:ascii="Times New Roman" w:hAnsi="Times New Roman" w:eastAsia="楷体_GB2312" w:cs="Times New Roman"/>
          <w:b/>
          <w:sz w:val="32"/>
          <w:szCs w:val="32"/>
          <w:lang w:bidi="ar"/>
        </w:rPr>
      </w:pPr>
      <w:r>
        <w:rPr>
          <w:rFonts w:ascii="Times New Roman" w:hAnsi="Times New Roman" w:eastAsia="楷体_GB2312" w:cs="Times New Roman"/>
          <w:b/>
          <w:sz w:val="32"/>
          <w:szCs w:val="32"/>
          <w:lang w:bidi="ar"/>
        </w:rPr>
        <w:t>（三）终评答辩阶段（2024年</w:t>
      </w:r>
      <w:r>
        <w:rPr>
          <w:rFonts w:hint="eastAsia" w:ascii="Times New Roman" w:hAnsi="Times New Roman" w:eastAsia="楷体_GB2312" w:cs="Times New Roman"/>
          <w:b/>
          <w:sz w:val="32"/>
          <w:szCs w:val="32"/>
          <w:lang w:bidi="ar"/>
        </w:rPr>
        <w:t>5月</w:t>
      </w:r>
      <w:r>
        <w:rPr>
          <w:rFonts w:ascii="Times New Roman" w:hAnsi="Times New Roman" w:eastAsia="楷体_GB2312" w:cs="Times New Roman"/>
          <w:b/>
          <w:sz w:val="32"/>
          <w:szCs w:val="32"/>
          <w:lang w:bidi="ar"/>
        </w:rPr>
        <w:t>下旬</w:t>
      </w:r>
      <w:r>
        <w:rPr>
          <w:rFonts w:hint="eastAsia" w:ascii="Times New Roman" w:hAnsi="Times New Roman" w:eastAsia="楷体_GB2312" w:cs="Times New Roman"/>
          <w:b/>
          <w:sz w:val="32"/>
          <w:szCs w:val="32"/>
          <w:lang w:bidi="ar"/>
        </w:rPr>
        <w:t>—</w:t>
      </w:r>
      <w:r>
        <w:rPr>
          <w:rFonts w:ascii="Times New Roman" w:hAnsi="Times New Roman" w:eastAsia="楷体_GB2312" w:cs="Times New Roman"/>
          <w:b/>
          <w:sz w:val="32"/>
          <w:szCs w:val="32"/>
          <w:lang w:bidi="ar"/>
        </w:rPr>
        <w:t>6月上旬）</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竞赛组织委员会将组织终评答辩，专家评审委员会通过线下现场答辩，评选出金奖作品。</w:t>
      </w:r>
    </w:p>
    <w:p>
      <w:pPr>
        <w:adjustRightInd w:val="0"/>
        <w:snapToGrid w:val="0"/>
        <w:spacing w:line="560" w:lineRule="exact"/>
        <w:ind w:firstLine="643" w:firstLineChars="200"/>
        <w:rPr>
          <w:rFonts w:ascii="Times New Roman" w:hAnsi="Times New Roman" w:eastAsia="楷体_GB2312" w:cs="Times New Roman"/>
          <w:b/>
          <w:sz w:val="32"/>
          <w:szCs w:val="32"/>
          <w:lang w:bidi="ar"/>
        </w:rPr>
      </w:pPr>
      <w:r>
        <w:rPr>
          <w:rFonts w:ascii="Times New Roman" w:hAnsi="Times New Roman" w:eastAsia="楷体_GB2312" w:cs="Times New Roman"/>
          <w:b/>
          <w:sz w:val="32"/>
          <w:szCs w:val="32"/>
          <w:lang w:bidi="ar"/>
        </w:rPr>
        <w:t>（四）总结表彰阶段（2024年6月中旬）</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依据工作情况和评审结果，开展总结表彰工作。</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五、奖项设置</w:t>
      </w:r>
    </w:p>
    <w:p>
      <w:pPr>
        <w:adjustRightInd w:val="0"/>
        <w:snapToGrid w:val="0"/>
        <w:spacing w:line="560" w:lineRule="exact"/>
        <w:ind w:firstLine="570"/>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青系四海</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国际交流交往专项赛</w:t>
      </w:r>
      <w:r>
        <w:rPr>
          <w:rFonts w:ascii="Times New Roman" w:hAnsi="Times New Roman" w:eastAsia="仿宋_GB2312" w:cs="Times New Roman"/>
          <w:sz w:val="32"/>
          <w:szCs w:val="32"/>
          <w:lang w:bidi="ar"/>
        </w:rPr>
        <w:t>金奖、银奖、铜奖按照项目总数的10%、15%、25%比例评选产生，其余为淘汰作品。铜奖项目通过网络评审产生，金奖、银奖项目通过网络评审和现场终评答辩产生。</w:t>
      </w:r>
    </w:p>
    <w:p>
      <w:pPr>
        <w:spacing w:line="560" w:lineRule="exact"/>
        <w:rPr>
          <w:rFonts w:ascii="Times New Roman" w:hAnsi="Times New Roman" w:eastAsia="仿宋_GB2312" w:cs="Times New Roman"/>
          <w:bCs/>
          <w:sz w:val="32"/>
          <w:szCs w:val="32"/>
        </w:rPr>
      </w:pPr>
    </w:p>
    <w:p>
      <w:pPr>
        <w:rPr>
          <w:rFonts w:ascii="Times New Roman" w:hAnsi="Times New Roman" w:eastAsia="仿宋_GB2312" w:cs="Times New Roman"/>
          <w:bCs/>
          <w:sz w:val="32"/>
          <w:szCs w:val="32"/>
        </w:rPr>
      </w:pPr>
    </w:p>
    <w:p>
      <w:pPr>
        <w:rPr>
          <w:rFonts w:ascii="Times New Roman" w:hAnsi="Times New Roman" w:eastAsia="仿宋_GB2312" w:cs="Times New Roman"/>
          <w:bCs/>
          <w:sz w:val="32"/>
          <w:szCs w:val="32"/>
        </w:rPr>
      </w:pPr>
      <w:r>
        <w:rPr>
          <w:rFonts w:ascii="Times New Roman" w:hAnsi="Times New Roman" w:eastAsia="仿宋_GB2312" w:cs="Times New Roman"/>
          <w:bCs/>
          <w:sz w:val="32"/>
          <w:szCs w:val="32"/>
        </w:rPr>
        <w:br w:type="page"/>
      </w:r>
    </w:p>
    <w:p>
      <w:pPr>
        <w:spacing w:line="520" w:lineRule="exact"/>
        <w:ind w:firstLine="420"/>
        <w:rPr>
          <w:rFonts w:ascii="Times New Roman" w:hAnsi="Calibri" w:eastAsia="方正仿宋简体" w:cs="Times New Roman"/>
          <w:b/>
          <w:sz w:val="32"/>
          <w:szCs w:val="32"/>
        </w:rPr>
      </w:pPr>
    </w:p>
    <w:p>
      <w:pPr>
        <w:adjustRightInd w:val="0"/>
        <w:snapToGrid w:val="0"/>
        <w:spacing w:line="288" w:lineRule="auto"/>
        <w:jc w:val="center"/>
        <w:rPr>
          <w:rFonts w:ascii="黑体" w:hAnsi="黑体" w:eastAsia="黑体"/>
          <w:sz w:val="44"/>
          <w:szCs w:val="28"/>
        </w:rPr>
      </w:pPr>
      <w:r>
        <w:rPr>
          <w:rFonts w:hint="eastAsia" w:ascii="黑体" w:hAnsi="黑体" w:eastAsia="黑体"/>
          <w:sz w:val="44"/>
          <w:szCs w:val="28"/>
        </w:rPr>
        <w:t>“青创北京”2024年“挑战杯”</w:t>
      </w:r>
    </w:p>
    <w:p>
      <w:pPr>
        <w:adjustRightInd w:val="0"/>
        <w:snapToGrid w:val="0"/>
        <w:spacing w:line="288" w:lineRule="auto"/>
        <w:jc w:val="center"/>
        <w:rPr>
          <w:rFonts w:ascii="黑体" w:hAnsi="黑体" w:eastAsia="黑体"/>
          <w:sz w:val="52"/>
          <w:szCs w:val="36"/>
        </w:rPr>
      </w:pPr>
      <w:r>
        <w:rPr>
          <w:rFonts w:hint="eastAsia" w:ascii="黑体" w:hAnsi="黑体" w:eastAsia="黑体"/>
          <w:sz w:val="44"/>
          <w:szCs w:val="28"/>
        </w:rPr>
        <w:t>首都大学生创业计划竞赛</w:t>
      </w:r>
    </w:p>
    <w:p>
      <w:pPr>
        <w:spacing w:line="480" w:lineRule="exact"/>
        <w:jc w:val="center"/>
        <w:rPr>
          <w:rFonts w:ascii="黑体" w:hAnsi="黑体" w:eastAsia="黑体" w:cs="Times New Roman"/>
          <w:sz w:val="36"/>
          <w:szCs w:val="36"/>
        </w:rPr>
      </w:pPr>
      <w:r>
        <w:rPr>
          <w:rFonts w:hint="eastAsia" w:ascii="黑体" w:hAnsi="黑体" w:eastAsia="黑体" w:cs="方正大标宋简体"/>
          <w:bCs/>
          <w:sz w:val="36"/>
          <w:szCs w:val="36"/>
        </w:rPr>
        <w:t>“青系四海”国际交流交往专项赛申报表</w:t>
      </w:r>
    </w:p>
    <w:p>
      <w:pPr>
        <w:adjustRightInd w:val="0"/>
        <w:snapToGrid w:val="0"/>
        <w:spacing w:line="480" w:lineRule="exact"/>
        <w:jc w:val="center"/>
        <w:rPr>
          <w:rFonts w:ascii="方正大标宋简体" w:hAnsi="Calibri" w:eastAsia="方正大标宋简体" w:cs="方正大标宋简体"/>
          <w:b/>
          <w:bCs/>
          <w:sz w:val="44"/>
          <w:szCs w:val="44"/>
        </w:rPr>
      </w:pPr>
    </w:p>
    <w:tbl>
      <w:tblPr>
        <w:tblStyle w:val="4"/>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70" w:type="dxa"/>
        </w:tblCellMar>
      </w:tblPr>
      <w:tblGrid>
        <w:gridCol w:w="1769"/>
        <w:gridCol w:w="394"/>
        <w:gridCol w:w="750"/>
        <w:gridCol w:w="751"/>
        <w:gridCol w:w="712"/>
        <w:gridCol w:w="823"/>
        <w:gridCol w:w="899"/>
        <w:gridCol w:w="791"/>
        <w:gridCol w:w="763"/>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shd w:val="clear" w:color="auto" w:fill="auto"/>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项目</w:t>
            </w:r>
            <w:r>
              <w:rPr>
                <w:rFonts w:ascii="仿宋" w:hAnsi="仿宋" w:eastAsia="仿宋" w:cs="Times New Roman"/>
                <w:sz w:val="28"/>
                <w:szCs w:val="28"/>
              </w:rPr>
              <w:t>名称</w:t>
            </w:r>
          </w:p>
        </w:tc>
        <w:tc>
          <w:tcPr>
            <w:tcW w:w="3949" w:type="pct"/>
            <w:gridSpan w:val="9"/>
            <w:shd w:val="clear" w:color="auto" w:fill="auto"/>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shd w:val="clear" w:color="auto" w:fill="auto"/>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项目所在地（省市）</w:t>
            </w:r>
          </w:p>
        </w:tc>
        <w:tc>
          <w:tcPr>
            <w:tcW w:w="3949" w:type="pct"/>
            <w:gridSpan w:val="9"/>
            <w:shd w:val="clear" w:color="auto" w:fill="auto"/>
            <w:vAlign w:val="center"/>
          </w:tcPr>
          <w:p>
            <w:pPr>
              <w:spacing w:line="48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shd w:val="clear" w:color="auto" w:fill="auto"/>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项目logo（图片格式）</w:t>
            </w:r>
          </w:p>
        </w:tc>
        <w:tc>
          <w:tcPr>
            <w:tcW w:w="3949" w:type="pct"/>
            <w:gridSpan w:val="9"/>
            <w:shd w:val="clear" w:color="auto" w:fill="auto"/>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如无可不填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tcBorders>
              <w:bottom w:val="single" w:color="auto" w:sz="4" w:space="0"/>
            </w:tcBorders>
            <w:shd w:val="clear" w:color="auto" w:fill="auto"/>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是否是高校科研成果转化</w:t>
            </w:r>
          </w:p>
        </w:tc>
        <w:tc>
          <w:tcPr>
            <w:tcW w:w="3949" w:type="pct"/>
            <w:gridSpan w:val="9"/>
            <w:tcBorders>
              <w:bottom w:val="single" w:color="auto" w:sz="4" w:space="0"/>
            </w:tcBorders>
            <w:shd w:val="clear" w:color="auto" w:fill="auto"/>
          </w:tcPr>
          <w:p>
            <w:pPr>
              <w:adjustRightInd w:val="0"/>
              <w:snapToGrid w:val="0"/>
              <w:spacing w:line="480" w:lineRule="exact"/>
              <w:ind w:firstLine="560" w:firstLineChars="200"/>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trHeight w:val="1360" w:hRule="atLeast"/>
          <w:jc w:val="center"/>
        </w:trPr>
        <w:tc>
          <w:tcPr>
            <w:tcW w:w="1050" w:type="pct"/>
            <w:tcBorders>
              <w:bottom w:val="single" w:color="auto" w:sz="4" w:space="0"/>
            </w:tcBorders>
            <w:shd w:val="clear" w:color="auto" w:fill="auto"/>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创始人是否为科技成果的完成人或所有人</w:t>
            </w:r>
          </w:p>
        </w:tc>
        <w:tc>
          <w:tcPr>
            <w:tcW w:w="3949" w:type="pct"/>
            <w:gridSpan w:val="9"/>
            <w:tcBorders>
              <w:bottom w:val="single" w:color="auto" w:sz="4" w:space="0"/>
            </w:tcBorders>
            <w:shd w:val="clear" w:color="auto" w:fill="auto"/>
          </w:tcPr>
          <w:p>
            <w:pPr>
              <w:adjustRightInd w:val="0"/>
              <w:snapToGrid w:val="0"/>
              <w:spacing w:line="480" w:lineRule="exact"/>
              <w:ind w:firstLine="560" w:firstLineChars="200"/>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vMerge w:val="restart"/>
            <w:shd w:val="clear" w:color="auto" w:fill="auto"/>
            <w:vAlign w:val="center"/>
          </w:tcPr>
          <w:p>
            <w:pPr>
              <w:adjustRightInd w:val="0"/>
              <w:snapToGrid w:val="0"/>
              <w:spacing w:line="480" w:lineRule="exact"/>
              <w:jc w:val="center"/>
              <w:rPr>
                <w:rFonts w:ascii="仿宋" w:hAnsi="仿宋" w:eastAsia="仿宋" w:cs="Times New Roman"/>
                <w:sz w:val="28"/>
                <w:szCs w:val="28"/>
              </w:rPr>
            </w:pPr>
            <w:r>
              <w:rPr>
                <w:rFonts w:hint="eastAsia" w:ascii="仿宋" w:hAnsi="仿宋" w:eastAsia="仿宋" w:cs="宋体"/>
                <w:sz w:val="28"/>
                <w:szCs w:val="28"/>
              </w:rPr>
              <w:t>项目负责人</w:t>
            </w:r>
          </w:p>
        </w:tc>
        <w:tc>
          <w:tcPr>
            <w:tcW w:w="233" w:type="pct"/>
            <w:tcBorders>
              <w:bottom w:val="single" w:color="auto" w:sz="4" w:space="0"/>
            </w:tcBorders>
            <w:shd w:val="clear" w:color="auto" w:fill="auto"/>
          </w:tcPr>
          <w:p>
            <w:pPr>
              <w:adjustRightInd w:val="0"/>
              <w:snapToGrid w:val="0"/>
              <w:spacing w:line="480" w:lineRule="exact"/>
              <w:jc w:val="center"/>
              <w:rPr>
                <w:rFonts w:ascii="仿宋" w:hAnsi="仿宋" w:eastAsia="仿宋" w:cs="Times New Roman"/>
                <w:sz w:val="28"/>
                <w:szCs w:val="28"/>
              </w:rPr>
            </w:pPr>
            <w:r>
              <w:rPr>
                <w:rFonts w:hint="eastAsia" w:ascii="仿宋" w:hAnsi="仿宋" w:eastAsia="仿宋" w:cs="宋体"/>
                <w:sz w:val="28"/>
                <w:szCs w:val="28"/>
              </w:rPr>
              <w:t>姓名</w:t>
            </w:r>
          </w:p>
        </w:tc>
        <w:tc>
          <w:tcPr>
            <w:tcW w:w="445" w:type="pct"/>
            <w:tcBorders>
              <w:bottom w:val="single" w:color="auto" w:sz="4" w:space="0"/>
            </w:tcBorders>
            <w:shd w:val="clear" w:color="auto" w:fill="auto"/>
          </w:tcPr>
          <w:p>
            <w:pPr>
              <w:adjustRightInd w:val="0"/>
              <w:snapToGrid w:val="0"/>
              <w:spacing w:line="480" w:lineRule="exact"/>
              <w:jc w:val="center"/>
              <w:rPr>
                <w:rFonts w:ascii="仿宋" w:hAnsi="仿宋" w:eastAsia="仿宋" w:cs="Times New Roman"/>
                <w:sz w:val="28"/>
                <w:szCs w:val="28"/>
              </w:rPr>
            </w:pPr>
            <w:r>
              <w:rPr>
                <w:rFonts w:hint="eastAsia" w:ascii="仿宋" w:hAnsi="仿宋" w:eastAsia="仿宋" w:cs="宋体"/>
                <w:sz w:val="28"/>
                <w:szCs w:val="28"/>
              </w:rPr>
              <w:t>性别</w:t>
            </w:r>
          </w:p>
        </w:tc>
        <w:tc>
          <w:tcPr>
            <w:tcW w:w="445" w:type="pct"/>
            <w:tcBorders>
              <w:bottom w:val="single" w:color="auto" w:sz="4" w:space="0"/>
            </w:tcBorders>
            <w:shd w:val="clear" w:color="auto" w:fill="auto"/>
          </w:tcPr>
          <w:p>
            <w:pPr>
              <w:adjustRightInd w:val="0"/>
              <w:snapToGrid w:val="0"/>
              <w:spacing w:line="480" w:lineRule="exact"/>
              <w:jc w:val="center"/>
              <w:rPr>
                <w:rFonts w:ascii="仿宋" w:hAnsi="仿宋" w:eastAsia="仿宋" w:cs="Times New Roman"/>
                <w:sz w:val="28"/>
                <w:szCs w:val="28"/>
              </w:rPr>
            </w:pPr>
            <w:r>
              <w:rPr>
                <w:rFonts w:hint="eastAsia" w:ascii="仿宋" w:hAnsi="仿宋" w:eastAsia="仿宋" w:cs="宋体"/>
                <w:sz w:val="28"/>
                <w:szCs w:val="28"/>
              </w:rPr>
              <w:t>年龄</w:t>
            </w:r>
          </w:p>
        </w:tc>
        <w:tc>
          <w:tcPr>
            <w:tcW w:w="423" w:type="pct"/>
            <w:tcBorders>
              <w:bottom w:val="single" w:color="auto" w:sz="4" w:space="0"/>
            </w:tcBorders>
            <w:shd w:val="clear" w:color="auto" w:fill="auto"/>
          </w:tcPr>
          <w:p>
            <w:pPr>
              <w:adjustRightInd w:val="0"/>
              <w:snapToGrid w:val="0"/>
              <w:spacing w:line="480" w:lineRule="exact"/>
              <w:jc w:val="center"/>
              <w:rPr>
                <w:rFonts w:ascii="仿宋" w:hAnsi="仿宋" w:eastAsia="仿宋" w:cs="Times New Roman"/>
                <w:sz w:val="28"/>
                <w:szCs w:val="28"/>
              </w:rPr>
            </w:pPr>
            <w:r>
              <w:rPr>
                <w:rFonts w:hint="eastAsia" w:ascii="仿宋" w:hAnsi="仿宋" w:eastAsia="仿宋" w:cs="宋体"/>
                <w:sz w:val="28"/>
                <w:szCs w:val="28"/>
              </w:rPr>
              <w:t>学号</w:t>
            </w:r>
          </w:p>
        </w:tc>
        <w:tc>
          <w:tcPr>
            <w:tcW w:w="489" w:type="pct"/>
            <w:tcBorders>
              <w:bottom w:val="single" w:color="auto" w:sz="4" w:space="0"/>
            </w:tcBorders>
            <w:shd w:val="clear" w:color="auto" w:fill="auto"/>
          </w:tcPr>
          <w:p>
            <w:pPr>
              <w:adjustRightInd w:val="0"/>
              <w:snapToGrid w:val="0"/>
              <w:spacing w:line="480" w:lineRule="exact"/>
              <w:jc w:val="center"/>
              <w:rPr>
                <w:rFonts w:ascii="仿宋" w:hAnsi="仿宋" w:eastAsia="仿宋" w:cs="Times New Roman"/>
                <w:sz w:val="28"/>
                <w:szCs w:val="28"/>
              </w:rPr>
            </w:pPr>
            <w:r>
              <w:rPr>
                <w:rFonts w:hint="eastAsia" w:ascii="仿宋" w:hAnsi="仿宋" w:eastAsia="仿宋" w:cs="宋体"/>
                <w:sz w:val="28"/>
                <w:szCs w:val="28"/>
              </w:rPr>
              <w:t>年级</w:t>
            </w:r>
          </w:p>
        </w:tc>
        <w:tc>
          <w:tcPr>
            <w:tcW w:w="534" w:type="pct"/>
            <w:tcBorders>
              <w:bottom w:val="single" w:color="auto" w:sz="4" w:space="0"/>
            </w:tcBorders>
            <w:shd w:val="clear" w:color="auto" w:fill="auto"/>
          </w:tcPr>
          <w:p>
            <w:pPr>
              <w:adjustRightInd w:val="0"/>
              <w:snapToGrid w:val="0"/>
              <w:spacing w:line="480" w:lineRule="exact"/>
              <w:jc w:val="center"/>
              <w:rPr>
                <w:rFonts w:ascii="仿宋" w:hAnsi="仿宋" w:eastAsia="仿宋" w:cs="Times New Roman"/>
                <w:sz w:val="28"/>
                <w:szCs w:val="28"/>
              </w:rPr>
            </w:pPr>
            <w:r>
              <w:rPr>
                <w:rFonts w:hint="eastAsia" w:ascii="仿宋" w:hAnsi="仿宋" w:eastAsia="仿宋" w:cs="宋体"/>
                <w:sz w:val="28"/>
                <w:szCs w:val="28"/>
              </w:rPr>
              <w:t>院系+专业</w:t>
            </w:r>
          </w:p>
        </w:tc>
        <w:tc>
          <w:tcPr>
            <w:tcW w:w="470" w:type="pct"/>
            <w:tcBorders>
              <w:bottom w:val="single" w:color="auto" w:sz="4" w:space="0"/>
            </w:tcBorders>
            <w:shd w:val="clear" w:color="auto" w:fill="auto"/>
          </w:tcPr>
          <w:p>
            <w:pPr>
              <w:adjustRightInd w:val="0"/>
              <w:snapToGrid w:val="0"/>
              <w:spacing w:line="480" w:lineRule="exact"/>
              <w:jc w:val="center"/>
              <w:rPr>
                <w:rFonts w:ascii="仿宋" w:hAnsi="仿宋" w:eastAsia="仿宋" w:cs="Times New Roman"/>
                <w:sz w:val="28"/>
                <w:szCs w:val="28"/>
              </w:rPr>
            </w:pPr>
            <w:r>
              <w:rPr>
                <w:rFonts w:hint="eastAsia" w:ascii="仿宋" w:hAnsi="仿宋" w:eastAsia="仿宋" w:cs="宋体"/>
                <w:sz w:val="28"/>
                <w:szCs w:val="28"/>
              </w:rPr>
              <w:t>手机</w:t>
            </w:r>
          </w:p>
        </w:tc>
        <w:tc>
          <w:tcPr>
            <w:tcW w:w="453" w:type="pct"/>
            <w:tcBorders>
              <w:bottom w:val="single" w:color="auto" w:sz="4" w:space="0"/>
            </w:tcBorders>
            <w:shd w:val="clear" w:color="auto" w:fill="auto"/>
          </w:tcPr>
          <w:p>
            <w:pPr>
              <w:adjustRightInd w:val="0"/>
              <w:snapToGrid w:val="0"/>
              <w:spacing w:line="480" w:lineRule="exact"/>
              <w:jc w:val="center"/>
              <w:rPr>
                <w:rFonts w:ascii="仿宋" w:hAnsi="仿宋" w:eastAsia="仿宋" w:cs="Times New Roman"/>
                <w:sz w:val="28"/>
                <w:szCs w:val="28"/>
              </w:rPr>
            </w:pPr>
            <w:r>
              <w:rPr>
                <w:rFonts w:hint="eastAsia" w:ascii="仿宋" w:hAnsi="仿宋" w:eastAsia="仿宋" w:cs="宋体"/>
                <w:sz w:val="28"/>
                <w:szCs w:val="28"/>
              </w:rPr>
              <w:t>邮箱</w:t>
            </w:r>
          </w:p>
        </w:tc>
        <w:tc>
          <w:tcPr>
            <w:tcW w:w="454" w:type="pct"/>
            <w:tcBorders>
              <w:bottom w:val="single" w:color="auto" w:sz="4" w:space="0"/>
            </w:tcBorders>
            <w:shd w:val="clear" w:color="auto" w:fill="auto"/>
          </w:tcPr>
          <w:p>
            <w:pPr>
              <w:adjustRightInd w:val="0"/>
              <w:snapToGrid w:val="0"/>
              <w:spacing w:line="480" w:lineRule="exact"/>
              <w:jc w:val="center"/>
              <w:rPr>
                <w:rFonts w:ascii="仿宋" w:hAnsi="仿宋" w:eastAsia="仿宋" w:cs="宋体"/>
                <w:sz w:val="28"/>
                <w:szCs w:val="28"/>
              </w:rPr>
            </w:pPr>
            <w:r>
              <w:rPr>
                <w:rFonts w:hint="eastAsia" w:ascii="仿宋" w:hAnsi="仿宋" w:eastAsia="仿宋" w:cs="宋体"/>
                <w:sz w:val="28"/>
                <w:szCs w:val="28"/>
              </w:rPr>
              <w:t>微信号码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vMerge w:val="continue"/>
            <w:tcBorders>
              <w:bottom w:val="single" w:color="auto" w:sz="4" w:space="0"/>
            </w:tcBorders>
            <w:shd w:val="clear" w:color="auto" w:fill="auto"/>
            <w:vAlign w:val="center"/>
          </w:tcPr>
          <w:p>
            <w:pPr>
              <w:adjustRightInd w:val="0"/>
              <w:snapToGrid w:val="0"/>
              <w:spacing w:line="480" w:lineRule="exact"/>
              <w:rPr>
                <w:rFonts w:ascii="仿宋" w:hAnsi="仿宋" w:eastAsia="仿宋" w:cs="宋体"/>
                <w:sz w:val="28"/>
                <w:szCs w:val="28"/>
              </w:rPr>
            </w:pPr>
          </w:p>
        </w:tc>
        <w:tc>
          <w:tcPr>
            <w:tcW w:w="233" w:type="pct"/>
            <w:tcBorders>
              <w:bottom w:val="single" w:color="auto" w:sz="4" w:space="0"/>
            </w:tcBorders>
            <w:shd w:val="clear" w:color="auto" w:fill="auto"/>
            <w:vAlign w:val="center"/>
          </w:tcPr>
          <w:p>
            <w:pPr>
              <w:adjustRightInd w:val="0"/>
              <w:snapToGrid w:val="0"/>
              <w:spacing w:line="480" w:lineRule="exact"/>
              <w:ind w:firstLine="560" w:firstLineChars="200"/>
              <w:rPr>
                <w:rFonts w:ascii="仿宋" w:hAnsi="仿宋" w:eastAsia="仿宋" w:cs="Times New Roman"/>
                <w:sz w:val="28"/>
                <w:szCs w:val="28"/>
              </w:rPr>
            </w:pPr>
          </w:p>
        </w:tc>
        <w:tc>
          <w:tcPr>
            <w:tcW w:w="445" w:type="pct"/>
            <w:tcBorders>
              <w:bottom w:val="single" w:color="auto" w:sz="4" w:space="0"/>
            </w:tcBorders>
            <w:shd w:val="clear" w:color="auto" w:fill="auto"/>
            <w:vAlign w:val="center"/>
          </w:tcPr>
          <w:p>
            <w:pPr>
              <w:adjustRightInd w:val="0"/>
              <w:snapToGrid w:val="0"/>
              <w:spacing w:line="480" w:lineRule="exact"/>
              <w:ind w:firstLine="560" w:firstLineChars="200"/>
              <w:rPr>
                <w:rFonts w:ascii="仿宋" w:hAnsi="仿宋" w:eastAsia="仿宋" w:cs="Times New Roman"/>
                <w:sz w:val="28"/>
                <w:szCs w:val="28"/>
              </w:rPr>
            </w:pPr>
          </w:p>
        </w:tc>
        <w:tc>
          <w:tcPr>
            <w:tcW w:w="445" w:type="pct"/>
            <w:tcBorders>
              <w:bottom w:val="single" w:color="auto" w:sz="4" w:space="0"/>
            </w:tcBorders>
            <w:shd w:val="clear" w:color="auto" w:fill="auto"/>
            <w:vAlign w:val="center"/>
          </w:tcPr>
          <w:p>
            <w:pPr>
              <w:adjustRightInd w:val="0"/>
              <w:snapToGrid w:val="0"/>
              <w:spacing w:line="480" w:lineRule="exact"/>
              <w:ind w:firstLine="560" w:firstLineChars="200"/>
              <w:rPr>
                <w:rFonts w:ascii="仿宋" w:hAnsi="仿宋" w:eastAsia="仿宋" w:cs="Times New Roman"/>
                <w:sz w:val="28"/>
                <w:szCs w:val="28"/>
              </w:rPr>
            </w:pPr>
          </w:p>
        </w:tc>
        <w:tc>
          <w:tcPr>
            <w:tcW w:w="423" w:type="pct"/>
            <w:tcBorders>
              <w:bottom w:val="single" w:color="auto" w:sz="4" w:space="0"/>
            </w:tcBorders>
            <w:shd w:val="clear" w:color="auto" w:fill="auto"/>
            <w:vAlign w:val="center"/>
          </w:tcPr>
          <w:p>
            <w:pPr>
              <w:adjustRightInd w:val="0"/>
              <w:snapToGrid w:val="0"/>
              <w:spacing w:line="480" w:lineRule="exact"/>
              <w:ind w:firstLine="560" w:firstLineChars="200"/>
              <w:rPr>
                <w:rFonts w:ascii="仿宋" w:hAnsi="仿宋" w:eastAsia="仿宋" w:cs="Times New Roman"/>
                <w:sz w:val="28"/>
                <w:szCs w:val="28"/>
              </w:rPr>
            </w:pPr>
          </w:p>
        </w:tc>
        <w:tc>
          <w:tcPr>
            <w:tcW w:w="489" w:type="pct"/>
            <w:tcBorders>
              <w:bottom w:val="single" w:color="auto" w:sz="4" w:space="0"/>
            </w:tcBorders>
            <w:shd w:val="clear" w:color="auto" w:fill="auto"/>
            <w:vAlign w:val="center"/>
          </w:tcPr>
          <w:p>
            <w:pPr>
              <w:adjustRightInd w:val="0"/>
              <w:snapToGrid w:val="0"/>
              <w:spacing w:line="480" w:lineRule="exact"/>
              <w:ind w:firstLine="560" w:firstLineChars="200"/>
              <w:rPr>
                <w:rFonts w:ascii="仿宋" w:hAnsi="仿宋" w:eastAsia="仿宋" w:cs="Times New Roman"/>
                <w:sz w:val="28"/>
                <w:szCs w:val="28"/>
              </w:rPr>
            </w:pPr>
          </w:p>
        </w:tc>
        <w:tc>
          <w:tcPr>
            <w:tcW w:w="534" w:type="pct"/>
            <w:tcBorders>
              <w:bottom w:val="single" w:color="auto" w:sz="4" w:space="0"/>
            </w:tcBorders>
            <w:shd w:val="clear" w:color="auto" w:fill="auto"/>
            <w:vAlign w:val="center"/>
          </w:tcPr>
          <w:p>
            <w:pPr>
              <w:adjustRightInd w:val="0"/>
              <w:snapToGrid w:val="0"/>
              <w:spacing w:line="480" w:lineRule="exact"/>
              <w:ind w:firstLine="560" w:firstLineChars="200"/>
              <w:rPr>
                <w:rFonts w:ascii="仿宋" w:hAnsi="仿宋" w:eastAsia="仿宋" w:cs="Times New Roman"/>
                <w:sz w:val="28"/>
                <w:szCs w:val="28"/>
              </w:rPr>
            </w:pPr>
          </w:p>
        </w:tc>
        <w:tc>
          <w:tcPr>
            <w:tcW w:w="470" w:type="pct"/>
            <w:tcBorders>
              <w:bottom w:val="single" w:color="auto" w:sz="4" w:space="0"/>
            </w:tcBorders>
            <w:shd w:val="clear" w:color="auto" w:fill="auto"/>
            <w:vAlign w:val="center"/>
          </w:tcPr>
          <w:p>
            <w:pPr>
              <w:adjustRightInd w:val="0"/>
              <w:snapToGrid w:val="0"/>
              <w:spacing w:line="480" w:lineRule="exact"/>
              <w:ind w:firstLine="560" w:firstLineChars="200"/>
              <w:rPr>
                <w:rFonts w:ascii="仿宋" w:hAnsi="仿宋" w:eastAsia="仿宋" w:cs="Times New Roman"/>
                <w:sz w:val="28"/>
                <w:szCs w:val="28"/>
              </w:rPr>
            </w:pPr>
          </w:p>
        </w:tc>
        <w:tc>
          <w:tcPr>
            <w:tcW w:w="453" w:type="pct"/>
            <w:tcBorders>
              <w:bottom w:val="single" w:color="auto" w:sz="4" w:space="0"/>
            </w:tcBorders>
            <w:shd w:val="clear" w:color="auto" w:fill="auto"/>
            <w:vAlign w:val="center"/>
          </w:tcPr>
          <w:p>
            <w:pPr>
              <w:adjustRightInd w:val="0"/>
              <w:snapToGrid w:val="0"/>
              <w:spacing w:line="480" w:lineRule="exact"/>
              <w:ind w:firstLine="560" w:firstLineChars="200"/>
              <w:rPr>
                <w:rFonts w:ascii="仿宋" w:hAnsi="仿宋" w:eastAsia="仿宋" w:cs="Times New Roman"/>
                <w:sz w:val="28"/>
                <w:szCs w:val="28"/>
              </w:rPr>
            </w:pPr>
          </w:p>
        </w:tc>
        <w:tc>
          <w:tcPr>
            <w:tcW w:w="454" w:type="pct"/>
            <w:tcBorders>
              <w:bottom w:val="single" w:color="auto" w:sz="4" w:space="0"/>
            </w:tcBorders>
            <w:shd w:val="clear" w:color="auto" w:fill="auto"/>
            <w:vAlign w:val="center"/>
          </w:tcPr>
          <w:p>
            <w:pPr>
              <w:adjustRightInd w:val="0"/>
              <w:snapToGrid w:val="0"/>
              <w:spacing w:line="480" w:lineRule="exact"/>
              <w:ind w:firstLine="560" w:firstLineChars="200"/>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vMerge w:val="restart"/>
            <w:tcBorders>
              <w:top w:val="single" w:color="auto" w:sz="4" w:space="0"/>
            </w:tcBorders>
            <w:shd w:val="clear" w:color="auto" w:fill="auto"/>
            <w:vAlign w:val="center"/>
          </w:tcPr>
          <w:p>
            <w:pPr>
              <w:spacing w:line="480" w:lineRule="exact"/>
              <w:jc w:val="center"/>
              <w:rPr>
                <w:rFonts w:ascii="仿宋" w:hAnsi="仿宋" w:eastAsia="仿宋" w:cs="Times New Roman"/>
                <w:sz w:val="28"/>
                <w:szCs w:val="28"/>
              </w:rPr>
            </w:pPr>
            <w:r>
              <w:rPr>
                <w:rFonts w:ascii="仿宋" w:hAnsi="仿宋" w:eastAsia="仿宋" w:cs="Times New Roman"/>
                <w:sz w:val="28"/>
                <w:szCs w:val="28"/>
              </w:rPr>
              <w:t>团队</w:t>
            </w:r>
          </w:p>
          <w:p>
            <w:pPr>
              <w:spacing w:line="480" w:lineRule="exact"/>
              <w:jc w:val="center"/>
              <w:rPr>
                <w:rFonts w:ascii="仿宋" w:hAnsi="仿宋" w:eastAsia="仿宋" w:cs="Times New Roman"/>
                <w:sz w:val="28"/>
                <w:szCs w:val="28"/>
              </w:rPr>
            </w:pPr>
            <w:r>
              <w:rPr>
                <w:rFonts w:ascii="仿宋" w:hAnsi="仿宋" w:eastAsia="仿宋" w:cs="Times New Roman"/>
                <w:sz w:val="28"/>
                <w:szCs w:val="28"/>
              </w:rPr>
              <w:t>主要</w:t>
            </w:r>
          </w:p>
          <w:p>
            <w:pPr>
              <w:spacing w:line="480" w:lineRule="exact"/>
              <w:jc w:val="center"/>
              <w:rPr>
                <w:rFonts w:ascii="仿宋" w:hAnsi="仿宋" w:eastAsia="仿宋" w:cs="Times New Roman"/>
                <w:sz w:val="28"/>
                <w:szCs w:val="28"/>
              </w:rPr>
            </w:pPr>
            <w:r>
              <w:rPr>
                <w:rFonts w:ascii="仿宋" w:hAnsi="仿宋" w:eastAsia="仿宋" w:cs="Times New Roman"/>
                <w:sz w:val="28"/>
                <w:szCs w:val="28"/>
              </w:rPr>
              <w:t>成员</w:t>
            </w:r>
          </w:p>
        </w:tc>
        <w:tc>
          <w:tcPr>
            <w:tcW w:w="233" w:type="pct"/>
            <w:tcBorders>
              <w:top w:val="single" w:color="auto" w:sz="4" w:space="0"/>
            </w:tcBorders>
            <w:shd w:val="clear" w:color="auto" w:fill="auto"/>
          </w:tcPr>
          <w:p>
            <w:pPr>
              <w:spacing w:line="480" w:lineRule="exact"/>
              <w:jc w:val="center"/>
              <w:rPr>
                <w:rFonts w:ascii="仿宋" w:hAnsi="仿宋" w:eastAsia="仿宋" w:cs="Times New Roman"/>
                <w:sz w:val="24"/>
              </w:rPr>
            </w:pPr>
            <w:r>
              <w:rPr>
                <w:rFonts w:hint="eastAsia" w:ascii="仿宋" w:hAnsi="仿宋" w:eastAsia="仿宋"/>
                <w:sz w:val="28"/>
                <w:szCs w:val="28"/>
              </w:rPr>
              <w:t>姓名</w:t>
            </w:r>
          </w:p>
        </w:tc>
        <w:tc>
          <w:tcPr>
            <w:tcW w:w="445" w:type="pct"/>
            <w:tcBorders>
              <w:top w:val="single" w:color="auto" w:sz="4" w:space="0"/>
            </w:tcBorders>
            <w:shd w:val="clear" w:color="auto" w:fill="auto"/>
          </w:tcPr>
          <w:p>
            <w:pPr>
              <w:spacing w:line="480" w:lineRule="exact"/>
              <w:jc w:val="center"/>
              <w:rPr>
                <w:rFonts w:ascii="仿宋" w:hAnsi="仿宋" w:eastAsia="仿宋" w:cs="Times New Roman"/>
                <w:sz w:val="24"/>
              </w:rPr>
            </w:pPr>
            <w:r>
              <w:rPr>
                <w:rFonts w:hint="eastAsia" w:ascii="仿宋" w:hAnsi="仿宋" w:eastAsia="仿宋"/>
                <w:sz w:val="28"/>
                <w:szCs w:val="28"/>
              </w:rPr>
              <w:t>性别</w:t>
            </w:r>
          </w:p>
        </w:tc>
        <w:tc>
          <w:tcPr>
            <w:tcW w:w="445" w:type="pct"/>
            <w:tcBorders>
              <w:top w:val="single" w:color="auto" w:sz="4" w:space="0"/>
            </w:tcBorders>
            <w:shd w:val="clear" w:color="auto" w:fill="auto"/>
          </w:tcPr>
          <w:p>
            <w:pPr>
              <w:spacing w:line="480" w:lineRule="exact"/>
              <w:jc w:val="center"/>
              <w:rPr>
                <w:rFonts w:ascii="仿宋" w:hAnsi="仿宋" w:eastAsia="仿宋" w:cs="Times New Roman"/>
                <w:sz w:val="24"/>
              </w:rPr>
            </w:pPr>
            <w:r>
              <w:rPr>
                <w:rFonts w:hint="eastAsia" w:ascii="仿宋" w:hAnsi="仿宋" w:eastAsia="仿宋"/>
                <w:sz w:val="28"/>
                <w:szCs w:val="28"/>
              </w:rPr>
              <w:t>年龄</w:t>
            </w:r>
          </w:p>
        </w:tc>
        <w:tc>
          <w:tcPr>
            <w:tcW w:w="423" w:type="pct"/>
            <w:tcBorders>
              <w:top w:val="single" w:color="auto" w:sz="4" w:space="0"/>
            </w:tcBorders>
            <w:shd w:val="clear" w:color="auto" w:fill="auto"/>
          </w:tcPr>
          <w:p>
            <w:pPr>
              <w:spacing w:line="480" w:lineRule="exact"/>
              <w:jc w:val="center"/>
              <w:rPr>
                <w:rFonts w:ascii="仿宋" w:hAnsi="仿宋" w:eastAsia="仿宋" w:cs="Times New Roman"/>
                <w:sz w:val="24"/>
              </w:rPr>
            </w:pPr>
            <w:r>
              <w:rPr>
                <w:rFonts w:hint="eastAsia" w:ascii="仿宋" w:hAnsi="仿宋" w:eastAsia="仿宋"/>
                <w:sz w:val="28"/>
                <w:szCs w:val="28"/>
              </w:rPr>
              <w:t>学号</w:t>
            </w:r>
          </w:p>
        </w:tc>
        <w:tc>
          <w:tcPr>
            <w:tcW w:w="489" w:type="pct"/>
            <w:tcBorders>
              <w:top w:val="single" w:color="auto" w:sz="4" w:space="0"/>
            </w:tcBorders>
            <w:shd w:val="clear" w:color="auto" w:fill="auto"/>
          </w:tcPr>
          <w:p>
            <w:pPr>
              <w:spacing w:line="480" w:lineRule="exact"/>
              <w:jc w:val="center"/>
              <w:rPr>
                <w:rFonts w:ascii="仿宋" w:hAnsi="仿宋" w:eastAsia="仿宋" w:cs="Times New Roman"/>
                <w:sz w:val="24"/>
              </w:rPr>
            </w:pPr>
            <w:r>
              <w:rPr>
                <w:rFonts w:hint="eastAsia" w:ascii="仿宋" w:hAnsi="仿宋" w:eastAsia="仿宋"/>
                <w:sz w:val="28"/>
                <w:szCs w:val="28"/>
              </w:rPr>
              <w:t>年级</w:t>
            </w:r>
          </w:p>
        </w:tc>
        <w:tc>
          <w:tcPr>
            <w:tcW w:w="534" w:type="pct"/>
            <w:tcBorders>
              <w:top w:val="single" w:color="auto" w:sz="4" w:space="0"/>
            </w:tcBorders>
            <w:shd w:val="clear" w:color="auto" w:fill="auto"/>
          </w:tcPr>
          <w:p>
            <w:pPr>
              <w:spacing w:line="480" w:lineRule="exact"/>
              <w:jc w:val="center"/>
              <w:rPr>
                <w:rFonts w:ascii="仿宋" w:hAnsi="仿宋" w:eastAsia="仿宋" w:cs="Times New Roman"/>
                <w:sz w:val="24"/>
              </w:rPr>
            </w:pPr>
            <w:r>
              <w:rPr>
                <w:rFonts w:hint="eastAsia" w:ascii="仿宋" w:hAnsi="仿宋" w:eastAsia="仿宋"/>
                <w:sz w:val="28"/>
                <w:szCs w:val="28"/>
              </w:rPr>
              <w:t>院系+专业</w:t>
            </w:r>
          </w:p>
        </w:tc>
        <w:tc>
          <w:tcPr>
            <w:tcW w:w="470" w:type="pct"/>
            <w:tcBorders>
              <w:top w:val="single" w:color="auto" w:sz="4" w:space="0"/>
            </w:tcBorders>
            <w:shd w:val="clear" w:color="auto" w:fill="auto"/>
          </w:tcPr>
          <w:p>
            <w:pPr>
              <w:spacing w:line="480" w:lineRule="exact"/>
              <w:jc w:val="center"/>
              <w:rPr>
                <w:rFonts w:ascii="仿宋" w:hAnsi="仿宋" w:eastAsia="仿宋" w:cs="Times New Roman"/>
                <w:sz w:val="24"/>
              </w:rPr>
            </w:pPr>
            <w:r>
              <w:rPr>
                <w:rFonts w:hint="eastAsia" w:ascii="仿宋" w:hAnsi="仿宋" w:eastAsia="仿宋"/>
                <w:sz w:val="28"/>
                <w:szCs w:val="28"/>
              </w:rPr>
              <w:t>手机</w:t>
            </w:r>
          </w:p>
        </w:tc>
        <w:tc>
          <w:tcPr>
            <w:tcW w:w="453" w:type="pct"/>
            <w:tcBorders>
              <w:top w:val="single" w:color="auto" w:sz="4" w:space="0"/>
            </w:tcBorders>
            <w:shd w:val="clear" w:color="auto" w:fill="auto"/>
          </w:tcPr>
          <w:p>
            <w:pPr>
              <w:spacing w:line="480" w:lineRule="exact"/>
              <w:jc w:val="center"/>
              <w:rPr>
                <w:rFonts w:ascii="仿宋" w:hAnsi="仿宋" w:eastAsia="仿宋" w:cs="Times New Roman"/>
                <w:sz w:val="24"/>
              </w:rPr>
            </w:pPr>
            <w:r>
              <w:rPr>
                <w:rFonts w:hint="eastAsia" w:ascii="仿宋" w:hAnsi="仿宋" w:eastAsia="仿宋"/>
                <w:sz w:val="28"/>
                <w:szCs w:val="28"/>
              </w:rPr>
              <w:t>邮箱</w:t>
            </w:r>
          </w:p>
        </w:tc>
        <w:tc>
          <w:tcPr>
            <w:tcW w:w="454" w:type="pct"/>
            <w:tcBorders>
              <w:top w:val="single" w:color="auto" w:sz="4" w:space="0"/>
            </w:tcBorders>
            <w:shd w:val="clear" w:color="auto" w:fill="auto"/>
          </w:tcPr>
          <w:p>
            <w:pPr>
              <w:spacing w:line="480" w:lineRule="exact"/>
              <w:jc w:val="center"/>
              <w:rPr>
                <w:rFonts w:ascii="仿宋" w:hAnsi="仿宋" w:eastAsia="仿宋"/>
                <w:sz w:val="28"/>
                <w:szCs w:val="28"/>
              </w:rPr>
            </w:pPr>
            <w:r>
              <w:rPr>
                <w:rFonts w:hint="eastAsia" w:ascii="仿宋" w:hAnsi="仿宋" w:eastAsia="仿宋"/>
                <w:sz w:val="28"/>
                <w:szCs w:val="28"/>
              </w:rPr>
              <w:t>微信号码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vMerge w:val="continue"/>
            <w:shd w:val="clear" w:color="auto" w:fill="auto"/>
            <w:vAlign w:val="center"/>
          </w:tcPr>
          <w:p>
            <w:pPr>
              <w:spacing w:line="480" w:lineRule="exact"/>
              <w:jc w:val="center"/>
              <w:rPr>
                <w:rFonts w:ascii="仿宋" w:hAnsi="仿宋" w:eastAsia="仿宋" w:cs="Times New Roman"/>
                <w:sz w:val="28"/>
                <w:szCs w:val="28"/>
              </w:rPr>
            </w:pPr>
          </w:p>
        </w:tc>
        <w:tc>
          <w:tcPr>
            <w:tcW w:w="233"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45"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45"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23"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89"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534"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70"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53"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54"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vMerge w:val="continue"/>
            <w:shd w:val="clear" w:color="auto" w:fill="auto"/>
            <w:vAlign w:val="center"/>
          </w:tcPr>
          <w:p>
            <w:pPr>
              <w:spacing w:line="480" w:lineRule="exact"/>
              <w:jc w:val="center"/>
              <w:rPr>
                <w:rFonts w:ascii="仿宋" w:hAnsi="仿宋" w:eastAsia="仿宋" w:cs="Times New Roman"/>
                <w:sz w:val="28"/>
                <w:szCs w:val="28"/>
              </w:rPr>
            </w:pPr>
          </w:p>
        </w:tc>
        <w:tc>
          <w:tcPr>
            <w:tcW w:w="233"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45"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45"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23"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89"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534"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70"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53"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54"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vMerge w:val="continue"/>
            <w:shd w:val="clear" w:color="auto" w:fill="auto"/>
            <w:vAlign w:val="center"/>
          </w:tcPr>
          <w:p>
            <w:pPr>
              <w:spacing w:line="480" w:lineRule="exact"/>
              <w:jc w:val="center"/>
              <w:rPr>
                <w:rFonts w:ascii="仿宋" w:hAnsi="仿宋" w:eastAsia="仿宋" w:cs="Times New Roman"/>
                <w:sz w:val="28"/>
                <w:szCs w:val="28"/>
              </w:rPr>
            </w:pPr>
          </w:p>
        </w:tc>
        <w:tc>
          <w:tcPr>
            <w:tcW w:w="233"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45"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45"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23"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89"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534"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70"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53"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54"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vMerge w:val="continue"/>
            <w:shd w:val="clear" w:color="auto" w:fill="auto"/>
            <w:vAlign w:val="center"/>
          </w:tcPr>
          <w:p>
            <w:pPr>
              <w:spacing w:line="480" w:lineRule="exact"/>
              <w:jc w:val="center"/>
              <w:rPr>
                <w:rFonts w:ascii="仿宋" w:hAnsi="仿宋" w:eastAsia="仿宋" w:cs="Times New Roman"/>
                <w:sz w:val="28"/>
                <w:szCs w:val="28"/>
              </w:rPr>
            </w:pPr>
          </w:p>
        </w:tc>
        <w:tc>
          <w:tcPr>
            <w:tcW w:w="233"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45"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45"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23"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89"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534"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70"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53"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c>
          <w:tcPr>
            <w:tcW w:w="454" w:type="pct"/>
            <w:tcBorders>
              <w:top w:val="single" w:color="auto" w:sz="4" w:space="0"/>
            </w:tcBorders>
            <w:shd w:val="clear" w:color="auto" w:fill="auto"/>
            <w:vAlign w:val="center"/>
          </w:tcPr>
          <w:p>
            <w:pPr>
              <w:spacing w:line="48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vMerge w:val="restart"/>
            <w:shd w:val="clear" w:color="auto" w:fill="auto"/>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指导教师（不超过3人）</w:t>
            </w:r>
          </w:p>
        </w:tc>
        <w:tc>
          <w:tcPr>
            <w:tcW w:w="233" w:type="pct"/>
            <w:shd w:val="clear" w:color="auto" w:fill="auto"/>
          </w:tcPr>
          <w:p>
            <w:pPr>
              <w:spacing w:line="480" w:lineRule="exact"/>
              <w:jc w:val="center"/>
              <w:rPr>
                <w:rFonts w:ascii="仿宋" w:hAnsi="仿宋" w:eastAsia="仿宋" w:cs="Times New Roman"/>
                <w:sz w:val="28"/>
                <w:szCs w:val="28"/>
              </w:rPr>
            </w:pPr>
            <w:r>
              <w:rPr>
                <w:rFonts w:hint="eastAsia" w:ascii="仿宋" w:hAnsi="仿宋" w:eastAsia="仿宋"/>
                <w:sz w:val="28"/>
                <w:szCs w:val="28"/>
              </w:rPr>
              <w:t>姓名</w:t>
            </w:r>
          </w:p>
        </w:tc>
        <w:tc>
          <w:tcPr>
            <w:tcW w:w="891" w:type="pct"/>
            <w:gridSpan w:val="2"/>
            <w:shd w:val="clear" w:color="auto" w:fill="auto"/>
          </w:tcPr>
          <w:p>
            <w:pPr>
              <w:spacing w:line="480" w:lineRule="exact"/>
              <w:jc w:val="center"/>
              <w:rPr>
                <w:rFonts w:ascii="仿宋" w:hAnsi="仿宋" w:eastAsia="仿宋" w:cs="Times New Roman"/>
                <w:sz w:val="28"/>
                <w:szCs w:val="28"/>
              </w:rPr>
            </w:pPr>
            <w:r>
              <w:rPr>
                <w:rFonts w:hint="eastAsia" w:ascii="仿宋" w:hAnsi="仿宋" w:eastAsia="仿宋"/>
                <w:sz w:val="28"/>
                <w:szCs w:val="28"/>
              </w:rPr>
              <w:t>职称</w:t>
            </w:r>
          </w:p>
        </w:tc>
        <w:tc>
          <w:tcPr>
            <w:tcW w:w="423" w:type="pct"/>
            <w:shd w:val="clear" w:color="auto" w:fill="auto"/>
          </w:tcPr>
          <w:p>
            <w:pPr>
              <w:spacing w:line="480" w:lineRule="exact"/>
              <w:jc w:val="center"/>
              <w:rPr>
                <w:rFonts w:ascii="仿宋" w:hAnsi="仿宋" w:eastAsia="仿宋" w:cs="Times New Roman"/>
                <w:sz w:val="28"/>
                <w:szCs w:val="28"/>
              </w:rPr>
            </w:pPr>
            <w:r>
              <w:rPr>
                <w:rFonts w:hint="eastAsia" w:ascii="仿宋" w:hAnsi="仿宋" w:eastAsia="仿宋"/>
                <w:sz w:val="28"/>
                <w:szCs w:val="28"/>
              </w:rPr>
              <w:t>通讯地址</w:t>
            </w:r>
          </w:p>
        </w:tc>
        <w:tc>
          <w:tcPr>
            <w:tcW w:w="489" w:type="pct"/>
            <w:shd w:val="clear" w:color="auto" w:fill="auto"/>
          </w:tcPr>
          <w:p>
            <w:pPr>
              <w:spacing w:line="480" w:lineRule="exact"/>
              <w:jc w:val="center"/>
              <w:rPr>
                <w:rFonts w:ascii="仿宋" w:hAnsi="仿宋" w:eastAsia="仿宋" w:cs="Times New Roman"/>
                <w:sz w:val="28"/>
                <w:szCs w:val="28"/>
              </w:rPr>
            </w:pPr>
            <w:r>
              <w:rPr>
                <w:rFonts w:hint="eastAsia" w:ascii="仿宋" w:hAnsi="仿宋" w:eastAsia="仿宋"/>
                <w:sz w:val="28"/>
                <w:szCs w:val="28"/>
              </w:rPr>
              <w:t>电话</w:t>
            </w:r>
          </w:p>
        </w:tc>
        <w:tc>
          <w:tcPr>
            <w:tcW w:w="534" w:type="pct"/>
            <w:shd w:val="clear" w:color="auto" w:fill="auto"/>
          </w:tcPr>
          <w:p>
            <w:pPr>
              <w:spacing w:line="480" w:lineRule="exact"/>
              <w:jc w:val="center"/>
              <w:rPr>
                <w:rFonts w:ascii="仿宋" w:hAnsi="仿宋" w:eastAsia="仿宋" w:cs="Times New Roman"/>
                <w:sz w:val="28"/>
                <w:szCs w:val="28"/>
              </w:rPr>
            </w:pPr>
            <w:r>
              <w:rPr>
                <w:rFonts w:hint="eastAsia" w:ascii="仿宋" w:hAnsi="仿宋" w:eastAsia="仿宋"/>
                <w:sz w:val="28"/>
                <w:szCs w:val="28"/>
              </w:rPr>
              <w:t>院系</w:t>
            </w:r>
          </w:p>
        </w:tc>
        <w:tc>
          <w:tcPr>
            <w:tcW w:w="470" w:type="pct"/>
            <w:shd w:val="clear" w:color="auto" w:fill="auto"/>
          </w:tcPr>
          <w:p>
            <w:pPr>
              <w:spacing w:line="480" w:lineRule="exact"/>
              <w:jc w:val="center"/>
              <w:rPr>
                <w:rFonts w:ascii="仿宋" w:hAnsi="仿宋" w:eastAsia="仿宋" w:cs="Times New Roman"/>
                <w:sz w:val="28"/>
                <w:szCs w:val="28"/>
              </w:rPr>
            </w:pPr>
            <w:r>
              <w:rPr>
                <w:rFonts w:hint="eastAsia" w:ascii="仿宋" w:hAnsi="仿宋" w:eastAsia="仿宋"/>
                <w:sz w:val="28"/>
                <w:szCs w:val="28"/>
              </w:rPr>
              <w:t>手机</w:t>
            </w:r>
          </w:p>
        </w:tc>
        <w:tc>
          <w:tcPr>
            <w:tcW w:w="907" w:type="pct"/>
            <w:gridSpan w:val="2"/>
            <w:shd w:val="clear" w:color="auto" w:fill="auto"/>
          </w:tcPr>
          <w:p>
            <w:pPr>
              <w:spacing w:line="480" w:lineRule="exact"/>
              <w:jc w:val="center"/>
              <w:rPr>
                <w:rFonts w:ascii="仿宋" w:hAnsi="仿宋" w:eastAsia="仿宋"/>
                <w:sz w:val="28"/>
                <w:szCs w:val="28"/>
              </w:rPr>
            </w:pPr>
            <w:r>
              <w:rPr>
                <w:rFonts w:hint="eastAsia" w:ascii="仿宋" w:hAnsi="仿宋" w:eastAsia="仿宋"/>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vMerge w:val="continue"/>
            <w:shd w:val="clear" w:color="auto" w:fill="auto"/>
            <w:vAlign w:val="center"/>
          </w:tcPr>
          <w:p>
            <w:pPr>
              <w:spacing w:line="480" w:lineRule="exact"/>
              <w:jc w:val="center"/>
              <w:rPr>
                <w:rFonts w:ascii="仿宋" w:hAnsi="仿宋" w:eastAsia="仿宋" w:cs="Times New Roman"/>
                <w:sz w:val="28"/>
                <w:szCs w:val="28"/>
              </w:rPr>
            </w:pPr>
          </w:p>
        </w:tc>
        <w:tc>
          <w:tcPr>
            <w:tcW w:w="233" w:type="pct"/>
            <w:shd w:val="clear" w:color="auto" w:fill="auto"/>
            <w:vAlign w:val="center"/>
          </w:tcPr>
          <w:p>
            <w:pPr>
              <w:spacing w:line="480" w:lineRule="exact"/>
              <w:rPr>
                <w:rFonts w:ascii="仿宋" w:hAnsi="仿宋" w:eastAsia="仿宋" w:cs="Times New Roman"/>
                <w:sz w:val="28"/>
                <w:szCs w:val="28"/>
              </w:rPr>
            </w:pPr>
          </w:p>
        </w:tc>
        <w:tc>
          <w:tcPr>
            <w:tcW w:w="891" w:type="pct"/>
            <w:gridSpan w:val="2"/>
            <w:shd w:val="clear" w:color="auto" w:fill="auto"/>
            <w:vAlign w:val="center"/>
          </w:tcPr>
          <w:p>
            <w:pPr>
              <w:spacing w:line="480" w:lineRule="exact"/>
              <w:rPr>
                <w:rFonts w:ascii="仿宋" w:hAnsi="仿宋" w:eastAsia="仿宋" w:cs="Times New Roman"/>
                <w:sz w:val="28"/>
                <w:szCs w:val="28"/>
              </w:rPr>
            </w:pPr>
          </w:p>
        </w:tc>
        <w:tc>
          <w:tcPr>
            <w:tcW w:w="423" w:type="pct"/>
            <w:shd w:val="clear" w:color="auto" w:fill="auto"/>
            <w:vAlign w:val="center"/>
          </w:tcPr>
          <w:p>
            <w:pPr>
              <w:spacing w:line="480" w:lineRule="exact"/>
              <w:rPr>
                <w:rFonts w:ascii="仿宋" w:hAnsi="仿宋" w:eastAsia="仿宋" w:cs="Times New Roman"/>
                <w:sz w:val="28"/>
                <w:szCs w:val="28"/>
              </w:rPr>
            </w:pPr>
          </w:p>
        </w:tc>
        <w:tc>
          <w:tcPr>
            <w:tcW w:w="489" w:type="pct"/>
            <w:shd w:val="clear" w:color="auto" w:fill="auto"/>
            <w:vAlign w:val="center"/>
          </w:tcPr>
          <w:p>
            <w:pPr>
              <w:spacing w:line="480" w:lineRule="exact"/>
              <w:rPr>
                <w:rFonts w:ascii="仿宋" w:hAnsi="仿宋" w:eastAsia="仿宋" w:cs="Times New Roman"/>
                <w:sz w:val="28"/>
                <w:szCs w:val="28"/>
              </w:rPr>
            </w:pPr>
          </w:p>
        </w:tc>
        <w:tc>
          <w:tcPr>
            <w:tcW w:w="534" w:type="pct"/>
            <w:shd w:val="clear" w:color="auto" w:fill="auto"/>
            <w:vAlign w:val="center"/>
          </w:tcPr>
          <w:p>
            <w:pPr>
              <w:spacing w:line="480" w:lineRule="exact"/>
              <w:rPr>
                <w:rFonts w:ascii="仿宋" w:hAnsi="仿宋" w:eastAsia="仿宋" w:cs="Times New Roman"/>
                <w:sz w:val="28"/>
                <w:szCs w:val="28"/>
              </w:rPr>
            </w:pPr>
          </w:p>
        </w:tc>
        <w:tc>
          <w:tcPr>
            <w:tcW w:w="470" w:type="pct"/>
            <w:shd w:val="clear" w:color="auto" w:fill="auto"/>
            <w:vAlign w:val="center"/>
          </w:tcPr>
          <w:p>
            <w:pPr>
              <w:spacing w:line="480" w:lineRule="exact"/>
              <w:rPr>
                <w:rFonts w:ascii="仿宋" w:hAnsi="仿宋" w:eastAsia="仿宋" w:cs="Times New Roman"/>
                <w:sz w:val="28"/>
                <w:szCs w:val="28"/>
              </w:rPr>
            </w:pPr>
          </w:p>
        </w:tc>
        <w:tc>
          <w:tcPr>
            <w:tcW w:w="907" w:type="pct"/>
            <w:gridSpan w:val="2"/>
            <w:shd w:val="clear" w:color="auto" w:fill="auto"/>
            <w:vAlign w:val="center"/>
          </w:tcPr>
          <w:p>
            <w:pPr>
              <w:spacing w:line="480" w:lineRule="exact"/>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shd w:val="clear" w:color="auto" w:fill="auto"/>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正文 CS 字体)"/>
                <w:sz w:val="28"/>
                <w:szCs w:val="28"/>
              </w:rPr>
              <w:t>项目负责人简介（5</w:t>
            </w:r>
            <w:r>
              <w:rPr>
                <w:rFonts w:ascii="仿宋" w:hAnsi="仿宋" w:eastAsia="仿宋" w:cs="Times New Roman (正文 CS 字体)"/>
                <w:sz w:val="28"/>
                <w:szCs w:val="28"/>
              </w:rPr>
              <w:t>0</w:t>
            </w:r>
            <w:r>
              <w:rPr>
                <w:rFonts w:hint="eastAsia" w:ascii="仿宋" w:hAnsi="仿宋" w:eastAsia="仿宋" w:cs="Times New Roman (正文 CS 字体)"/>
                <w:sz w:val="28"/>
                <w:szCs w:val="28"/>
              </w:rPr>
              <w:t>字以内）</w:t>
            </w:r>
          </w:p>
        </w:tc>
        <w:tc>
          <w:tcPr>
            <w:tcW w:w="3949" w:type="pct"/>
            <w:gridSpan w:val="9"/>
            <w:shd w:val="clear" w:color="auto" w:fill="auto"/>
            <w:vAlign w:val="center"/>
          </w:tcPr>
          <w:p>
            <w:pPr>
              <w:spacing w:line="480" w:lineRule="exact"/>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shd w:val="clear" w:color="auto" w:fill="auto"/>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项目</w:t>
            </w:r>
            <w:r>
              <w:rPr>
                <w:rFonts w:ascii="仿宋" w:hAnsi="仿宋" w:eastAsia="仿宋" w:cs="Times New Roman"/>
                <w:sz w:val="28"/>
                <w:szCs w:val="28"/>
              </w:rPr>
              <w:t>简介</w:t>
            </w:r>
          </w:p>
          <w:p>
            <w:pPr>
              <w:spacing w:line="480" w:lineRule="exact"/>
              <w:jc w:val="center"/>
              <w:rPr>
                <w:rFonts w:ascii="仿宋" w:hAnsi="仿宋" w:eastAsia="仿宋" w:cs="Times New Roman"/>
                <w:sz w:val="28"/>
                <w:szCs w:val="28"/>
              </w:rPr>
            </w:pPr>
            <w:r>
              <w:rPr>
                <w:rFonts w:ascii="仿宋" w:hAnsi="仿宋" w:eastAsia="仿宋" w:cs="Times New Roman"/>
                <w:sz w:val="28"/>
                <w:szCs w:val="28"/>
              </w:rPr>
              <w:t>（200</w:t>
            </w:r>
            <w:r>
              <w:rPr>
                <w:rFonts w:hint="eastAsia" w:ascii="仿宋" w:hAnsi="仿宋" w:eastAsia="仿宋" w:cs="Times New Roman"/>
                <w:sz w:val="28"/>
                <w:szCs w:val="28"/>
              </w:rPr>
              <w:t>-1000字</w:t>
            </w:r>
            <w:r>
              <w:rPr>
                <w:rFonts w:ascii="仿宋" w:hAnsi="仿宋" w:eastAsia="仿宋" w:cs="Times New Roman"/>
                <w:sz w:val="28"/>
                <w:szCs w:val="28"/>
              </w:rPr>
              <w:t>）</w:t>
            </w:r>
          </w:p>
        </w:tc>
        <w:tc>
          <w:tcPr>
            <w:tcW w:w="3949" w:type="pct"/>
            <w:gridSpan w:val="9"/>
            <w:shd w:val="clear" w:color="auto" w:fill="auto"/>
            <w:vAlign w:val="center"/>
          </w:tcPr>
          <w:p>
            <w:pPr>
              <w:spacing w:line="480" w:lineRule="exact"/>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trHeight w:val="1822" w:hRule="atLeast"/>
          <w:jc w:val="center"/>
        </w:trPr>
        <w:tc>
          <w:tcPr>
            <w:tcW w:w="1050" w:type="pct"/>
            <w:shd w:val="clear" w:color="auto" w:fill="auto"/>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项目亮点和创新点</w:t>
            </w:r>
            <w:r>
              <w:rPr>
                <w:rFonts w:ascii="仿宋" w:hAnsi="仿宋" w:eastAsia="仿宋" w:cs="Times New Roman"/>
                <w:sz w:val="28"/>
                <w:szCs w:val="28"/>
              </w:rPr>
              <w:t>（200</w:t>
            </w:r>
            <w:r>
              <w:rPr>
                <w:rFonts w:hint="eastAsia" w:ascii="仿宋" w:hAnsi="仿宋" w:eastAsia="仿宋" w:cs="Times New Roman"/>
                <w:sz w:val="28"/>
                <w:szCs w:val="28"/>
              </w:rPr>
              <w:t>-</w:t>
            </w:r>
            <w:r>
              <w:rPr>
                <w:rFonts w:ascii="仿宋" w:hAnsi="仿宋" w:eastAsia="仿宋" w:cs="Times New Roman"/>
                <w:sz w:val="28"/>
                <w:szCs w:val="28"/>
              </w:rPr>
              <w:t>5</w:t>
            </w:r>
            <w:r>
              <w:rPr>
                <w:rFonts w:hint="eastAsia" w:ascii="仿宋" w:hAnsi="仿宋" w:eastAsia="仿宋" w:cs="Times New Roman"/>
                <w:sz w:val="28"/>
                <w:szCs w:val="28"/>
              </w:rPr>
              <w:t>00字</w:t>
            </w:r>
            <w:r>
              <w:rPr>
                <w:rFonts w:ascii="仿宋" w:hAnsi="仿宋" w:eastAsia="仿宋" w:cs="Times New Roman"/>
                <w:sz w:val="28"/>
                <w:szCs w:val="28"/>
              </w:rPr>
              <w:t>）</w:t>
            </w:r>
          </w:p>
        </w:tc>
        <w:tc>
          <w:tcPr>
            <w:tcW w:w="3949" w:type="pct"/>
            <w:gridSpan w:val="9"/>
            <w:shd w:val="clear" w:color="auto" w:fill="auto"/>
            <w:vAlign w:val="center"/>
          </w:tcPr>
          <w:p>
            <w:pPr>
              <w:spacing w:line="480" w:lineRule="exact"/>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shd w:val="clear" w:color="auto" w:fill="auto"/>
            <w:vAlign w:val="center"/>
          </w:tcPr>
          <w:p>
            <w:pPr>
              <w:spacing w:line="480" w:lineRule="exact"/>
              <w:jc w:val="center"/>
              <w:rPr>
                <w:rFonts w:ascii="仿宋" w:hAnsi="仿宋" w:eastAsia="仿宋" w:cs="Times New Roman"/>
                <w:sz w:val="28"/>
                <w:szCs w:val="28"/>
              </w:rPr>
            </w:pPr>
            <w:r>
              <w:rPr>
                <w:rFonts w:hint="eastAsia" w:ascii="仿宋" w:hAnsi="仿宋" w:eastAsia="仿宋" w:cs="Times New Roman"/>
                <w:sz w:val="28"/>
                <w:szCs w:val="28"/>
              </w:rPr>
              <w:t>项目市场前景</w:t>
            </w:r>
            <w:r>
              <w:rPr>
                <w:rFonts w:ascii="仿宋" w:hAnsi="仿宋" w:eastAsia="仿宋" w:cs="Times New Roman"/>
                <w:sz w:val="28"/>
                <w:szCs w:val="28"/>
              </w:rPr>
              <w:t>（200</w:t>
            </w:r>
            <w:r>
              <w:rPr>
                <w:rFonts w:hint="eastAsia" w:ascii="仿宋" w:hAnsi="仿宋" w:eastAsia="仿宋" w:cs="Times New Roman"/>
                <w:sz w:val="28"/>
                <w:szCs w:val="28"/>
              </w:rPr>
              <w:t>-</w:t>
            </w:r>
            <w:r>
              <w:rPr>
                <w:rFonts w:ascii="仿宋" w:hAnsi="仿宋" w:eastAsia="仿宋" w:cs="Times New Roman"/>
                <w:sz w:val="28"/>
                <w:szCs w:val="28"/>
              </w:rPr>
              <w:t>5</w:t>
            </w:r>
            <w:r>
              <w:rPr>
                <w:rFonts w:hint="eastAsia" w:ascii="仿宋" w:hAnsi="仿宋" w:eastAsia="仿宋" w:cs="Times New Roman"/>
                <w:sz w:val="28"/>
                <w:szCs w:val="28"/>
              </w:rPr>
              <w:t>00字</w:t>
            </w:r>
            <w:r>
              <w:rPr>
                <w:rFonts w:ascii="仿宋" w:hAnsi="仿宋" w:eastAsia="仿宋" w:cs="Times New Roman"/>
                <w:sz w:val="28"/>
                <w:szCs w:val="28"/>
              </w:rPr>
              <w:t>）</w:t>
            </w:r>
          </w:p>
        </w:tc>
        <w:tc>
          <w:tcPr>
            <w:tcW w:w="3949" w:type="pct"/>
            <w:gridSpan w:val="9"/>
            <w:shd w:val="clear" w:color="auto" w:fill="auto"/>
            <w:vAlign w:val="center"/>
          </w:tcPr>
          <w:p>
            <w:pPr>
              <w:spacing w:line="480" w:lineRule="exact"/>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70" w:type="dxa"/>
          </w:tblCellMar>
        </w:tblPrEx>
        <w:trPr>
          <w:jc w:val="center"/>
        </w:trPr>
        <w:tc>
          <w:tcPr>
            <w:tcW w:w="1050" w:type="pct"/>
            <w:shd w:val="clear" w:color="auto" w:fill="auto"/>
            <w:vAlign w:val="center"/>
          </w:tcPr>
          <w:p>
            <w:pPr>
              <w:spacing w:line="480" w:lineRule="exact"/>
              <w:jc w:val="center"/>
              <w:rPr>
                <w:rFonts w:ascii="仿宋" w:hAnsi="仿宋" w:eastAsia="仿宋" w:cs="Times New Roman"/>
                <w:sz w:val="28"/>
                <w:szCs w:val="28"/>
              </w:rPr>
            </w:pPr>
            <w:r>
              <w:rPr>
                <w:rFonts w:ascii="仿宋" w:hAnsi="仿宋" w:eastAsia="仿宋" w:cs="Times New Roman"/>
                <w:sz w:val="28"/>
                <w:szCs w:val="28"/>
              </w:rPr>
              <w:t>备　注</w:t>
            </w:r>
          </w:p>
        </w:tc>
        <w:tc>
          <w:tcPr>
            <w:tcW w:w="3949" w:type="pct"/>
            <w:gridSpan w:val="9"/>
            <w:shd w:val="clear" w:color="auto" w:fill="auto"/>
            <w:vAlign w:val="center"/>
          </w:tcPr>
          <w:p>
            <w:pPr>
              <w:spacing w:line="480" w:lineRule="exact"/>
              <w:ind w:right="700"/>
              <w:jc w:val="right"/>
              <w:rPr>
                <w:rFonts w:ascii="仿宋" w:hAnsi="仿宋" w:eastAsia="仿宋" w:cs="Times New Roman"/>
                <w:sz w:val="28"/>
                <w:szCs w:val="28"/>
              </w:rPr>
            </w:pPr>
          </w:p>
        </w:tc>
      </w:tr>
    </w:tbl>
    <w:p>
      <w:pPr>
        <w:spacing w:line="480" w:lineRule="exact"/>
        <w:ind w:firstLine="120" w:firstLineChars="50"/>
        <w:rPr>
          <w:rFonts w:ascii="仿宋" w:hAnsi="仿宋" w:eastAsia="仿宋" w:cs="Times New Roman"/>
          <w:sz w:val="24"/>
        </w:rPr>
      </w:pPr>
      <w:r>
        <w:rPr>
          <w:rFonts w:ascii="仿宋" w:hAnsi="仿宋" w:eastAsia="仿宋" w:cs="Times New Roman"/>
          <w:sz w:val="24"/>
        </w:rPr>
        <w:t>填写说明：1.每</w:t>
      </w:r>
      <w:r>
        <w:rPr>
          <w:rFonts w:hint="eastAsia" w:ascii="仿宋" w:hAnsi="仿宋" w:eastAsia="仿宋" w:cs="Times New Roman"/>
          <w:sz w:val="24"/>
        </w:rPr>
        <w:t>个项目</w:t>
      </w:r>
      <w:r>
        <w:rPr>
          <w:rFonts w:ascii="仿宋" w:hAnsi="仿宋" w:eastAsia="仿宋" w:cs="Times New Roman"/>
          <w:sz w:val="24"/>
        </w:rPr>
        <w:t>填写一</w:t>
      </w:r>
      <w:r>
        <w:rPr>
          <w:rFonts w:hint="eastAsia" w:ascii="仿宋" w:hAnsi="仿宋" w:eastAsia="仿宋" w:cs="Times New Roman"/>
          <w:sz w:val="24"/>
        </w:rPr>
        <w:t>份</w:t>
      </w:r>
      <w:r>
        <w:rPr>
          <w:rFonts w:ascii="仿宋" w:hAnsi="仿宋" w:eastAsia="仿宋" w:cs="Times New Roman"/>
          <w:sz w:val="24"/>
        </w:rPr>
        <w:t>表格，此表可复制；</w:t>
      </w:r>
    </w:p>
    <w:p>
      <w:pPr>
        <w:spacing w:line="480" w:lineRule="exact"/>
        <w:ind w:right="-1191" w:rightChars="-567" w:firstLine="1320" w:firstLineChars="550"/>
        <w:rPr>
          <w:rFonts w:ascii="仿宋" w:hAnsi="仿宋" w:eastAsia="仿宋" w:cs="Times New Roman"/>
          <w:sz w:val="24"/>
        </w:rPr>
      </w:pPr>
      <w:r>
        <w:rPr>
          <w:rFonts w:ascii="仿宋" w:hAnsi="仿宋" w:eastAsia="仿宋" w:cs="Times New Roman"/>
          <w:sz w:val="24"/>
        </w:rPr>
        <w:t>2</w:t>
      </w:r>
      <w:r>
        <w:rPr>
          <w:rFonts w:hint="eastAsia" w:ascii="仿宋" w:hAnsi="仿宋" w:eastAsia="仿宋" w:cs="Times New Roman"/>
          <w:sz w:val="24"/>
        </w:rPr>
        <w:t>．</w:t>
      </w:r>
      <w:r>
        <w:rPr>
          <w:rFonts w:ascii="仿宋" w:hAnsi="仿宋" w:eastAsia="仿宋" w:cs="Times New Roman"/>
          <w:sz w:val="24"/>
        </w:rPr>
        <w:t>如参赛团队需说明表中未涉及事宜，请在备注栏中写明</w:t>
      </w:r>
      <w:r>
        <w:rPr>
          <w:rFonts w:hint="eastAsia" w:ascii="仿宋" w:hAnsi="仿宋" w:eastAsia="仿宋" w:cs="Times New Roman"/>
          <w:sz w:val="24"/>
        </w:rPr>
        <w:t>（可另附页）。</w:t>
      </w:r>
    </w:p>
    <w:p>
      <w:pPr>
        <w:spacing w:line="560" w:lineRule="exact"/>
        <w:rPr>
          <w:rFonts w:ascii="Times New Roman" w:hAnsi="Times New Roman" w:eastAsia="仿宋_GB2312" w:cs="Times New Roman"/>
          <w:bCs/>
          <w:sz w:val="32"/>
          <w:szCs w:val="32"/>
        </w:rPr>
      </w:pPr>
    </w:p>
    <w:p>
      <w:pPr>
        <w:rPr>
          <w:rFonts w:ascii="Times New Roman" w:hAnsi="Times New Roman" w:eastAsia="仿宋_GB2312" w:cs="Times New Roman"/>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0000000000000000000"/>
    <w:charset w:val="86"/>
    <w:family w:val="auto"/>
    <w:pitch w:val="default"/>
    <w:sig w:usb0="00000000" w:usb1="00000000" w:usb2="00000012" w:usb3="00000000" w:csb0="00160001" w:csb1="1203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Malgun Gothic Semilight"/>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NWRiOTlmNGZkOGFkYjVkZjY4MTkzNDY4NDQ1ZmMifQ=="/>
  </w:docVars>
  <w:rsids>
    <w:rsidRoot w:val="00A45A6A"/>
    <w:rsid w:val="00034023"/>
    <w:rsid w:val="00041542"/>
    <w:rsid w:val="000A1D36"/>
    <w:rsid w:val="000D7825"/>
    <w:rsid w:val="00106344"/>
    <w:rsid w:val="002E152B"/>
    <w:rsid w:val="00304D97"/>
    <w:rsid w:val="003A5E68"/>
    <w:rsid w:val="003D3A55"/>
    <w:rsid w:val="003E1D85"/>
    <w:rsid w:val="00425D04"/>
    <w:rsid w:val="00443449"/>
    <w:rsid w:val="00594763"/>
    <w:rsid w:val="005D6EE1"/>
    <w:rsid w:val="00623381"/>
    <w:rsid w:val="006346AB"/>
    <w:rsid w:val="007816E0"/>
    <w:rsid w:val="007D050B"/>
    <w:rsid w:val="007F105E"/>
    <w:rsid w:val="00943CFF"/>
    <w:rsid w:val="009932F8"/>
    <w:rsid w:val="00A1089C"/>
    <w:rsid w:val="00A45A6A"/>
    <w:rsid w:val="00AD4615"/>
    <w:rsid w:val="00B0059A"/>
    <w:rsid w:val="00B842BB"/>
    <w:rsid w:val="00BD2D0C"/>
    <w:rsid w:val="00C12750"/>
    <w:rsid w:val="00C36381"/>
    <w:rsid w:val="00C50E02"/>
    <w:rsid w:val="00C51071"/>
    <w:rsid w:val="00D33807"/>
    <w:rsid w:val="00D4196C"/>
    <w:rsid w:val="00DD00F9"/>
    <w:rsid w:val="00DF2B0D"/>
    <w:rsid w:val="00E0744F"/>
    <w:rsid w:val="00E65DB2"/>
    <w:rsid w:val="00ED745A"/>
    <w:rsid w:val="00EF3A95"/>
    <w:rsid w:val="00F0386D"/>
    <w:rsid w:val="00F06A26"/>
    <w:rsid w:val="00F21194"/>
    <w:rsid w:val="00FA2A8D"/>
    <w:rsid w:val="02B04EBD"/>
    <w:rsid w:val="03CD0481"/>
    <w:rsid w:val="049555F0"/>
    <w:rsid w:val="06F42F55"/>
    <w:rsid w:val="07565FBA"/>
    <w:rsid w:val="083066C0"/>
    <w:rsid w:val="0A7C72CD"/>
    <w:rsid w:val="0C4C3EA9"/>
    <w:rsid w:val="0D0B6D28"/>
    <w:rsid w:val="10B954B5"/>
    <w:rsid w:val="116A3975"/>
    <w:rsid w:val="1B9D53C0"/>
    <w:rsid w:val="1C24274C"/>
    <w:rsid w:val="242154BB"/>
    <w:rsid w:val="27534BFB"/>
    <w:rsid w:val="2B002E0B"/>
    <w:rsid w:val="2DA06A0C"/>
    <w:rsid w:val="2E1144C5"/>
    <w:rsid w:val="2FF33006"/>
    <w:rsid w:val="342C2FC9"/>
    <w:rsid w:val="39250143"/>
    <w:rsid w:val="39566570"/>
    <w:rsid w:val="3B6F4C0F"/>
    <w:rsid w:val="3BA22D4E"/>
    <w:rsid w:val="3F040C3C"/>
    <w:rsid w:val="3F244532"/>
    <w:rsid w:val="40944F63"/>
    <w:rsid w:val="43B738A7"/>
    <w:rsid w:val="48883FAF"/>
    <w:rsid w:val="4A2F47E9"/>
    <w:rsid w:val="4D5B3F4B"/>
    <w:rsid w:val="4E1A4CEE"/>
    <w:rsid w:val="4E672900"/>
    <w:rsid w:val="52D57DAE"/>
    <w:rsid w:val="53AC596E"/>
    <w:rsid w:val="552D1A7A"/>
    <w:rsid w:val="58C71A6A"/>
    <w:rsid w:val="59314E77"/>
    <w:rsid w:val="5E4636DE"/>
    <w:rsid w:val="5E9C0B12"/>
    <w:rsid w:val="65F74F51"/>
    <w:rsid w:val="68754D02"/>
    <w:rsid w:val="69026F56"/>
    <w:rsid w:val="690305F7"/>
    <w:rsid w:val="6F743FC6"/>
    <w:rsid w:val="70A158DE"/>
    <w:rsid w:val="77DD5414"/>
    <w:rsid w:val="77F008AA"/>
    <w:rsid w:val="788D09E4"/>
    <w:rsid w:val="7B3D7962"/>
    <w:rsid w:val="7E705F50"/>
    <w:rsid w:val="DFFD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0"/>
    <w:pPr>
      <w:tabs>
        <w:tab w:val="center" w:pos="4153"/>
        <w:tab w:val="right" w:pos="8306"/>
      </w:tabs>
      <w:snapToGrid w:val="0"/>
      <w:jc w:val="left"/>
    </w:pPr>
    <w:rPr>
      <w:sz w:val="18"/>
      <w:szCs w:val="18"/>
    </w:rPr>
  </w:style>
  <w:style w:type="paragraph" w:styleId="3">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rPr>
      <w:rFonts w:asciiTheme="minorHAnsi" w:hAnsiTheme="minorHAnsi" w:eastAsiaTheme="minorEastAsia" w:cstheme="minorBidi"/>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autoRedefine/>
    <w:unhideWhenUsed/>
    <w:qFormat/>
    <w:uiPriority w:val="0"/>
    <w:rPr>
      <w:color w:val="954F72" w:themeColor="followedHyperlink"/>
      <w:u w:val="single"/>
      <w14:textFill>
        <w14:solidFill>
          <w14:schemeClr w14:val="folHlink"/>
        </w14:solidFill>
      </w14:textFill>
    </w:rPr>
  </w:style>
  <w:style w:type="character" w:styleId="8">
    <w:name w:val="Hyperlink"/>
    <w:basedOn w:val="6"/>
    <w:autoRedefine/>
    <w:unhideWhenUsed/>
    <w:qFormat/>
    <w:uiPriority w:val="0"/>
    <w:rPr>
      <w:color w:val="0563C1" w:themeColor="hyperlink"/>
      <w:u w:val="single"/>
      <w14:textFill>
        <w14:solidFill>
          <w14:schemeClr w14:val="hlink"/>
        </w14:solidFill>
      </w14:textFill>
    </w:rPr>
  </w:style>
  <w:style w:type="paragraph" w:customStyle="1" w:styleId="9">
    <w:name w:val="列表段落1"/>
    <w:basedOn w:val="1"/>
    <w:autoRedefine/>
    <w:unhideWhenUsed/>
    <w:qFormat/>
    <w:uiPriority w:val="99"/>
    <w:pPr>
      <w:ind w:firstLine="420" w:firstLineChars="200"/>
    </w:pPr>
  </w:style>
  <w:style w:type="character" w:customStyle="1" w:styleId="10">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6"/>
    <w:link w:val="2"/>
    <w:autoRedefine/>
    <w:qFormat/>
    <w:uiPriority w:val="0"/>
    <w:rPr>
      <w:rFonts w:asciiTheme="minorHAnsi" w:hAnsiTheme="minorHAnsi" w:eastAsiaTheme="minorEastAsia" w:cstheme="minorBidi"/>
      <w:kern w:val="2"/>
      <w:sz w:val="18"/>
      <w:szCs w:val="18"/>
    </w:rPr>
  </w:style>
  <w:style w:type="paragraph" w:customStyle="1" w:styleId="12">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未处理的提及1"/>
    <w:basedOn w:val="6"/>
    <w:autoRedefine/>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303</Words>
  <Characters>1730</Characters>
  <Lines>14</Lines>
  <Paragraphs>4</Paragraphs>
  <TotalTime>0</TotalTime>
  <ScaleCrop>false</ScaleCrop>
  <LinksUpToDate>false</LinksUpToDate>
  <CharactersWithSpaces>2029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2024-04-09T14:53:00Z</dcterms:created>
  <dc:creator>cnuzh</dc:creator>
  <cp:lastModifiedBy>亚的斯亚贝巴</cp:lastModifiedBy>
  <cp:lastPrinted>2024-04-02T06:50:00Z</cp:lastPrinted>
  <dcterms:modified xsi:type="dcterms:W3CDTF">2024-04-10T01:04:45Z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1779EC0FD4EE4E06A4C89895DB548428_13</vt:lpwstr>
  </property>
</Properties>
</file>